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566" w:rsidRDefault="003C2566">
      <w:pPr>
        <w:spacing w:line="940" w:lineRule="exact"/>
        <w:jc w:val="center"/>
        <w:rPr>
          <w:rFonts w:ascii="宋体" w:hAnsi="宋体"/>
          <w:b/>
          <w:bCs/>
          <w:color w:val="FF0000"/>
          <w:w w:val="50"/>
          <w:sz w:val="90"/>
          <w:szCs w:val="96"/>
        </w:rPr>
      </w:pPr>
    </w:p>
    <w:p w:rsidR="003C2566" w:rsidRDefault="00183315">
      <w:pPr>
        <w:tabs>
          <w:tab w:val="left" w:pos="7797"/>
        </w:tabs>
        <w:spacing w:line="940" w:lineRule="exact"/>
        <w:ind w:leftChars="135" w:left="283" w:rightChars="107" w:right="225"/>
        <w:jc w:val="distribute"/>
        <w:rPr>
          <w:rFonts w:ascii="宋体" w:hAnsi="宋体"/>
          <w:b/>
          <w:bCs/>
          <w:color w:val="FF0000"/>
          <w:w w:val="50"/>
          <w:sz w:val="90"/>
          <w:szCs w:val="96"/>
        </w:rPr>
      </w:pPr>
      <w:r>
        <w:rPr>
          <w:rFonts w:ascii="宋体" w:hAnsi="宋体" w:hint="eastAsia"/>
          <w:b/>
          <w:bCs/>
          <w:color w:val="FF0000"/>
          <w:w w:val="50"/>
          <w:sz w:val="90"/>
          <w:szCs w:val="96"/>
        </w:rPr>
        <w:t>中共</w:t>
      </w:r>
      <w:r>
        <w:rPr>
          <w:rFonts w:ascii="宋体" w:hAnsi="宋体" w:cs="宋体" w:hint="eastAsia"/>
          <w:b/>
          <w:bCs/>
          <w:color w:val="FF0000"/>
          <w:w w:val="50"/>
          <w:sz w:val="90"/>
          <w:szCs w:val="96"/>
        </w:rPr>
        <w:t>武昌首义学院</w:t>
      </w:r>
      <w:r>
        <w:rPr>
          <w:rFonts w:ascii="宋体" w:hAnsi="宋体" w:hint="eastAsia"/>
          <w:b/>
          <w:bCs/>
          <w:color w:val="FF0000"/>
          <w:w w:val="50"/>
          <w:sz w:val="90"/>
          <w:szCs w:val="96"/>
        </w:rPr>
        <w:t>委员会文件</w:t>
      </w:r>
    </w:p>
    <w:p w:rsidR="003C2566" w:rsidRDefault="003C2566">
      <w:pPr>
        <w:spacing w:line="360" w:lineRule="exact"/>
        <w:jc w:val="center"/>
        <w:rPr>
          <w:rFonts w:ascii="仿宋_GB2312" w:eastAsia="仿宋_GB2312"/>
          <w:b/>
          <w:bCs/>
          <w:sz w:val="30"/>
          <w:szCs w:val="30"/>
        </w:rPr>
      </w:pPr>
    </w:p>
    <w:p w:rsidR="003C2566" w:rsidRDefault="00183315">
      <w:pPr>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院党</w:t>
      </w:r>
      <w:r>
        <w:rPr>
          <w:rFonts w:ascii="仿宋_GB2312" w:eastAsia="仿宋_GB2312" w:hAnsi="宋体" w:cs="宋体"/>
          <w:color w:val="000000"/>
          <w:kern w:val="0"/>
          <w:sz w:val="32"/>
          <w:szCs w:val="32"/>
        </w:rPr>
        <w:t>〔20</w:t>
      </w:r>
      <w:r>
        <w:rPr>
          <w:rFonts w:ascii="仿宋_GB2312" w:eastAsia="仿宋_GB2312" w:hAnsi="宋体" w:cs="宋体" w:hint="eastAsia"/>
          <w:color w:val="000000"/>
          <w:kern w:val="0"/>
          <w:sz w:val="32"/>
          <w:szCs w:val="32"/>
        </w:rPr>
        <w:t>2</w:t>
      </w:r>
      <w:r w:rsidR="001921D6">
        <w:rPr>
          <w:rFonts w:ascii="仿宋_GB2312" w:eastAsia="仿宋_GB2312" w:hAnsi="宋体" w:cs="宋体" w:hint="eastAsia"/>
          <w:color w:val="000000"/>
          <w:kern w:val="0"/>
          <w:sz w:val="32"/>
          <w:szCs w:val="32"/>
        </w:rPr>
        <w:t>1</w:t>
      </w:r>
      <w:r>
        <w:rPr>
          <w:rFonts w:ascii="仿宋_GB2312" w:eastAsia="仿宋_GB2312" w:hAnsi="宋体" w:cs="宋体"/>
          <w:color w:val="000000"/>
          <w:kern w:val="0"/>
          <w:sz w:val="32"/>
          <w:szCs w:val="32"/>
        </w:rPr>
        <w:t>〕</w:t>
      </w:r>
      <w:r w:rsidR="00D05B79">
        <w:rPr>
          <w:rFonts w:ascii="仿宋_GB2312" w:eastAsia="仿宋_GB2312" w:hAnsi="宋体" w:cs="宋体" w:hint="eastAsia"/>
          <w:color w:val="000000"/>
          <w:kern w:val="0"/>
          <w:sz w:val="32"/>
          <w:szCs w:val="32"/>
        </w:rPr>
        <w:t>4</w:t>
      </w:r>
      <w:r w:rsidR="00DF6821">
        <w:rPr>
          <w:rFonts w:ascii="仿宋_GB2312" w:eastAsia="仿宋_GB2312" w:hAnsi="宋体" w:cs="宋体" w:hint="eastAsia"/>
          <w:color w:val="000000"/>
          <w:kern w:val="0"/>
          <w:sz w:val="32"/>
          <w:szCs w:val="32"/>
        </w:rPr>
        <w:t>6</w:t>
      </w:r>
      <w:r>
        <w:rPr>
          <w:rFonts w:ascii="仿宋_GB2312" w:eastAsia="仿宋_GB2312" w:hAnsi="宋体" w:cs="宋体" w:hint="eastAsia"/>
          <w:color w:val="000000"/>
          <w:kern w:val="0"/>
          <w:sz w:val="32"/>
          <w:szCs w:val="32"/>
        </w:rPr>
        <w:t>号</w:t>
      </w:r>
    </w:p>
    <w:p w:rsidR="003C2566" w:rsidRDefault="006A3161">
      <w:pPr>
        <w:spacing w:line="360" w:lineRule="exact"/>
        <w:jc w:val="center"/>
        <w:rPr>
          <w:rFonts w:ascii="仿宋_GB2312" w:eastAsia="仿宋_GB2312"/>
          <w:b/>
          <w:bCs/>
          <w:sz w:val="30"/>
          <w:szCs w:val="30"/>
        </w:rPr>
      </w:pPr>
      <w:r>
        <w:rPr>
          <w:rFonts w:ascii="仿宋_GB2312" w:eastAsia="仿宋_GB2312"/>
          <w:b/>
          <w:bCs/>
          <w:sz w:val="30"/>
          <w:szCs w:val="30"/>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自选图形 16" o:spid="_x0000_s1040" type="#_x0000_t12" style="position:absolute;left:0;text-align:left;margin-left:189.15pt;margin-top:.4pt;width:24pt;height:23.4pt;z-index:251658752" fillcolor="red" strokecolor="red"/>
        </w:pict>
      </w:r>
      <w:r>
        <w:rPr>
          <w:rFonts w:ascii="仿宋_GB2312" w:eastAsia="仿宋_GB2312"/>
          <w:b/>
          <w:bCs/>
          <w:sz w:val="30"/>
          <w:szCs w:val="30"/>
        </w:rPr>
        <w:pict>
          <v:line id="直线 15" o:spid="_x0000_s1039" style="position:absolute;left:0;text-align:left;flip:y;z-index:251657728" from=".15pt,11.6pt" to="185.8pt,12.2pt" strokecolor="red" strokeweight="2.25pt"/>
        </w:pict>
      </w:r>
    </w:p>
    <w:p w:rsidR="003C2566" w:rsidRDefault="003C2566">
      <w:pPr>
        <w:spacing w:line="360" w:lineRule="exact"/>
        <w:jc w:val="center"/>
        <w:rPr>
          <w:rFonts w:ascii="仿宋_GB2312" w:eastAsia="仿宋_GB2312"/>
          <w:b/>
          <w:bCs/>
          <w:sz w:val="30"/>
          <w:szCs w:val="30"/>
        </w:rPr>
      </w:pPr>
    </w:p>
    <w:p w:rsidR="003C2566" w:rsidRDefault="006A3161">
      <w:pPr>
        <w:widowControl/>
        <w:spacing w:line="520" w:lineRule="exact"/>
        <w:jc w:val="center"/>
        <w:rPr>
          <w:rFonts w:ascii="方正小标宋简体" w:eastAsia="方正小标宋简体"/>
          <w:sz w:val="44"/>
          <w:szCs w:val="44"/>
        </w:rPr>
      </w:pPr>
      <w:r>
        <w:rPr>
          <w:rFonts w:ascii="方正小标宋简体" w:eastAsia="方正小标宋简体"/>
          <w:sz w:val="44"/>
          <w:szCs w:val="44"/>
        </w:rPr>
        <w:pict>
          <v:line id="直线 17" o:spid="_x0000_s1041" style="position:absolute;left:0;text-align:left;z-index:251659776" from="216.15pt,-23.8pt" to="415.65pt,-23.8pt" strokecolor="red" strokeweight="2.25pt"/>
        </w:pict>
      </w:r>
    </w:p>
    <w:p w:rsidR="002C2E22" w:rsidRPr="006C224D" w:rsidRDefault="002C2E22" w:rsidP="006C224D">
      <w:pPr>
        <w:spacing w:line="500" w:lineRule="exact"/>
        <w:jc w:val="center"/>
        <w:rPr>
          <w:rFonts w:ascii="方正小标宋简体" w:eastAsia="方正小标宋简体"/>
          <w:sz w:val="44"/>
          <w:szCs w:val="44"/>
        </w:rPr>
      </w:pPr>
      <w:r w:rsidRPr="002C2E22">
        <w:rPr>
          <w:rFonts w:ascii="黑体" w:eastAsia="方正小标宋简体" w:hAnsi="黑体" w:cs="宋体" w:hint="eastAsia"/>
          <w:color w:val="000000"/>
          <w:kern w:val="0"/>
          <w:sz w:val="44"/>
          <w:szCs w:val="44"/>
        </w:rPr>
        <w:t>关于</w:t>
      </w:r>
      <w:r>
        <w:rPr>
          <w:rFonts w:ascii="黑体" w:eastAsia="方正小标宋简体" w:hAnsi="黑体" w:cs="宋体" w:hint="eastAsia"/>
          <w:color w:val="000000"/>
          <w:kern w:val="0"/>
          <w:sz w:val="44"/>
          <w:szCs w:val="44"/>
        </w:rPr>
        <w:t>印发《</w:t>
      </w:r>
      <w:r w:rsidR="006C224D" w:rsidRPr="0063399A">
        <w:rPr>
          <w:rFonts w:ascii="方正小标宋简体" w:eastAsia="方正小标宋简体" w:hint="eastAsia"/>
          <w:sz w:val="44"/>
          <w:szCs w:val="44"/>
        </w:rPr>
        <w:t>武昌首义学院洪山区人大代表换届选举工作实施方案</w:t>
      </w:r>
      <w:r>
        <w:rPr>
          <w:rFonts w:ascii="黑体" w:eastAsia="方正小标宋简体" w:hAnsi="黑体" w:cs="宋体" w:hint="eastAsia"/>
          <w:color w:val="000000"/>
          <w:kern w:val="0"/>
          <w:sz w:val="44"/>
          <w:szCs w:val="44"/>
        </w:rPr>
        <w:t>》的通知</w:t>
      </w:r>
    </w:p>
    <w:p w:rsidR="00E43B6A" w:rsidRPr="002C2E22" w:rsidRDefault="00E43B6A" w:rsidP="00E43B6A">
      <w:pPr>
        <w:spacing w:line="520" w:lineRule="exact"/>
        <w:jc w:val="center"/>
        <w:rPr>
          <w:rFonts w:ascii="黑体" w:eastAsia="方正小标宋简体" w:hAnsi="黑体" w:cs="宋体"/>
          <w:color w:val="000000"/>
          <w:kern w:val="0"/>
          <w:sz w:val="44"/>
          <w:szCs w:val="44"/>
        </w:rPr>
      </w:pPr>
    </w:p>
    <w:p w:rsidR="002C2E22" w:rsidRDefault="002C2E22" w:rsidP="002C2E22">
      <w:pPr>
        <w:spacing w:line="52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全校各单位：</w:t>
      </w:r>
    </w:p>
    <w:p w:rsidR="002C2E22" w:rsidRDefault="002C2E22" w:rsidP="002C2E22">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现将《</w:t>
      </w:r>
      <w:r w:rsidR="006C224D" w:rsidRPr="006C224D">
        <w:rPr>
          <w:rFonts w:ascii="仿宋_GB2312" w:eastAsia="仿宋_GB2312" w:hAnsi="仿宋_GB2312" w:cs="仿宋_GB2312" w:hint="eastAsia"/>
          <w:color w:val="000000"/>
          <w:sz w:val="32"/>
          <w:szCs w:val="32"/>
        </w:rPr>
        <w:t>武昌首义学院洪山区人大代表换届选举工作实施方案</w:t>
      </w:r>
      <w:r>
        <w:rPr>
          <w:rFonts w:ascii="仿宋_GB2312" w:eastAsia="仿宋_GB2312" w:hAnsi="仿宋_GB2312" w:cs="仿宋_GB2312" w:hint="eastAsia"/>
          <w:color w:val="000000"/>
          <w:sz w:val="32"/>
          <w:szCs w:val="32"/>
        </w:rPr>
        <w:t>》予以印发，请按照要求，认真贯彻执行。</w:t>
      </w:r>
    </w:p>
    <w:p w:rsidR="002C2E22" w:rsidRDefault="002C2E22" w:rsidP="002C2E22">
      <w:pPr>
        <w:spacing w:line="520" w:lineRule="exact"/>
        <w:ind w:firstLineChars="200" w:firstLine="640"/>
        <w:rPr>
          <w:rFonts w:ascii="仿宋_GB2312" w:eastAsia="仿宋_GB2312" w:hAnsi="仿宋_GB2312" w:cs="仿宋_GB2312"/>
          <w:sz w:val="32"/>
          <w:szCs w:val="32"/>
        </w:rPr>
      </w:pPr>
    </w:p>
    <w:p w:rsidR="002C2E22" w:rsidRDefault="002C2E22" w:rsidP="002C2E22">
      <w:pPr>
        <w:spacing w:line="520" w:lineRule="exact"/>
        <w:ind w:firstLineChars="200" w:firstLine="640"/>
        <w:rPr>
          <w:rFonts w:ascii="仿宋_GB2312" w:eastAsia="仿宋_GB2312" w:hAnsi="仿宋_GB2312" w:cs="仿宋_GB2312"/>
          <w:sz w:val="32"/>
          <w:szCs w:val="32"/>
        </w:rPr>
      </w:pPr>
    </w:p>
    <w:p w:rsidR="002C2E22" w:rsidRDefault="002C2E22" w:rsidP="002C2E22">
      <w:pPr>
        <w:spacing w:line="520" w:lineRule="exact"/>
        <w:ind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中共武昌首义学院委员会</w:t>
      </w:r>
    </w:p>
    <w:p w:rsidR="002C2E22" w:rsidRDefault="002C2E22" w:rsidP="002C2E22">
      <w:pPr>
        <w:pStyle w:val="a8"/>
        <w:spacing w:line="520" w:lineRule="exact"/>
        <w:ind w:leftChars="0" w:left="0" w:firstLineChars="200"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2021年10月15日</w:t>
      </w:r>
    </w:p>
    <w:p w:rsidR="00E43B6A" w:rsidRDefault="00E43B6A" w:rsidP="00E43B6A">
      <w:pPr>
        <w:rPr>
          <w:rFonts w:ascii="仿宋_GB2312" w:eastAsia="仿宋_GB2312"/>
          <w:sz w:val="32"/>
          <w:szCs w:val="32"/>
        </w:rPr>
      </w:pPr>
    </w:p>
    <w:p w:rsidR="00E43B6A" w:rsidRDefault="00E43B6A" w:rsidP="00E43B6A"/>
    <w:p w:rsidR="00AB2A3E" w:rsidRDefault="00AB2A3E" w:rsidP="00D05B79">
      <w:pPr>
        <w:spacing w:line="520" w:lineRule="exact"/>
        <w:jc w:val="center"/>
        <w:rPr>
          <w:rFonts w:ascii="方正小标宋简体" w:eastAsia="方正小标宋简体" w:hAnsi="华文中宋"/>
          <w:sz w:val="44"/>
          <w:szCs w:val="44"/>
        </w:rPr>
      </w:pPr>
    </w:p>
    <w:p w:rsidR="00AB2A3E" w:rsidRDefault="00AB2A3E" w:rsidP="00D05B79">
      <w:pPr>
        <w:spacing w:line="520" w:lineRule="exact"/>
        <w:jc w:val="center"/>
        <w:rPr>
          <w:rFonts w:ascii="方正小标宋简体" w:eastAsia="方正小标宋简体" w:hAnsi="华文中宋"/>
          <w:sz w:val="44"/>
          <w:szCs w:val="44"/>
        </w:rPr>
      </w:pPr>
    </w:p>
    <w:p w:rsidR="00AB2A3E" w:rsidRDefault="00AB2A3E" w:rsidP="00D05B79">
      <w:pPr>
        <w:spacing w:line="520" w:lineRule="exact"/>
        <w:jc w:val="center"/>
        <w:rPr>
          <w:rFonts w:ascii="方正小标宋简体" w:eastAsia="方正小标宋简体" w:hAnsi="华文中宋"/>
          <w:sz w:val="44"/>
          <w:szCs w:val="44"/>
        </w:rPr>
      </w:pPr>
    </w:p>
    <w:p w:rsidR="002C2E22" w:rsidRPr="00AB2A3E" w:rsidRDefault="002C2E22" w:rsidP="00D05B79">
      <w:pPr>
        <w:spacing w:line="520" w:lineRule="exact"/>
        <w:jc w:val="center"/>
        <w:rPr>
          <w:rFonts w:ascii="方正小标宋简体" w:eastAsia="方正小标宋简体" w:hAnsi="华文中宋"/>
          <w:sz w:val="44"/>
          <w:szCs w:val="44"/>
        </w:rPr>
      </w:pPr>
    </w:p>
    <w:p w:rsidR="003C2566" w:rsidRDefault="006A3161">
      <w:pPr>
        <w:spacing w:line="520" w:lineRule="exact"/>
        <w:ind w:rightChars="-244" w:right="-512" w:firstLineChars="150" w:firstLine="420"/>
        <w:rPr>
          <w:rFonts w:ascii="仿宋_GB2312" w:eastAsia="仿宋_GB2312"/>
          <w:bCs/>
          <w:sz w:val="28"/>
          <w:szCs w:val="28"/>
        </w:rPr>
      </w:pPr>
      <w:r w:rsidRPr="006A3161">
        <w:rPr>
          <w:rFonts w:ascii="仿宋_GB2312" w:eastAsia="仿宋_GB2312" w:hAnsi="宋体"/>
          <w:sz w:val="28"/>
          <w:szCs w:val="28"/>
        </w:rPr>
        <w:pict>
          <v:line id="直线 9" o:spid="_x0000_s1033" style="position:absolute;left:0;text-align:left;z-index:251656704" from="3.75pt,2.5pt" to="411.75pt,2.5pt" strokeweight=".35pt"/>
        </w:pict>
      </w:r>
      <w:r>
        <w:rPr>
          <w:rFonts w:ascii="仿宋_GB2312" w:eastAsia="仿宋_GB2312"/>
          <w:bCs/>
          <w:sz w:val="28"/>
          <w:szCs w:val="28"/>
        </w:rPr>
        <w:pict>
          <v:line id="直线 8" o:spid="_x0000_s1032" style="position:absolute;left:0;text-align:left;z-index:251655680" from="3.75pt,25.75pt" to="411.75pt,25.75pt" strokeweight=".35pt"/>
        </w:pict>
      </w:r>
      <w:r w:rsidR="00183315">
        <w:rPr>
          <w:rFonts w:ascii="仿宋_GB2312" w:eastAsia="仿宋_GB2312" w:hint="eastAsia"/>
          <w:bCs/>
          <w:sz w:val="28"/>
          <w:szCs w:val="28"/>
        </w:rPr>
        <w:t>武昌首义学院党委办公室            202</w:t>
      </w:r>
      <w:r w:rsidR="001921D6">
        <w:rPr>
          <w:rFonts w:ascii="仿宋_GB2312" w:eastAsia="仿宋_GB2312" w:hint="eastAsia"/>
          <w:bCs/>
          <w:sz w:val="28"/>
          <w:szCs w:val="28"/>
        </w:rPr>
        <w:t>1</w:t>
      </w:r>
      <w:r w:rsidR="00183315">
        <w:rPr>
          <w:rFonts w:ascii="仿宋_GB2312" w:eastAsia="仿宋_GB2312" w:hint="eastAsia"/>
          <w:bCs/>
          <w:sz w:val="28"/>
          <w:szCs w:val="28"/>
        </w:rPr>
        <w:t>年</w:t>
      </w:r>
      <w:r w:rsidR="0005603C">
        <w:rPr>
          <w:rFonts w:ascii="仿宋_GB2312" w:eastAsia="仿宋_GB2312" w:hint="eastAsia"/>
          <w:bCs/>
          <w:sz w:val="28"/>
          <w:szCs w:val="28"/>
        </w:rPr>
        <w:t>10</w:t>
      </w:r>
      <w:r w:rsidR="00183315">
        <w:rPr>
          <w:rFonts w:ascii="仿宋_GB2312" w:eastAsia="仿宋_GB2312" w:hint="eastAsia"/>
          <w:bCs/>
          <w:sz w:val="28"/>
          <w:szCs w:val="28"/>
        </w:rPr>
        <w:t>月</w:t>
      </w:r>
      <w:r w:rsidR="00AB2A3E">
        <w:rPr>
          <w:rFonts w:ascii="仿宋_GB2312" w:eastAsia="仿宋_GB2312" w:hint="eastAsia"/>
          <w:bCs/>
          <w:sz w:val="28"/>
          <w:szCs w:val="28"/>
        </w:rPr>
        <w:t>1</w:t>
      </w:r>
      <w:r w:rsidR="00E43B6A">
        <w:rPr>
          <w:rFonts w:ascii="仿宋_GB2312" w:eastAsia="仿宋_GB2312" w:hint="eastAsia"/>
          <w:bCs/>
          <w:sz w:val="28"/>
          <w:szCs w:val="28"/>
        </w:rPr>
        <w:t>5</w:t>
      </w:r>
      <w:r w:rsidR="00183315">
        <w:rPr>
          <w:rFonts w:ascii="仿宋_GB2312" w:eastAsia="仿宋_GB2312" w:hint="eastAsia"/>
          <w:bCs/>
          <w:sz w:val="28"/>
          <w:szCs w:val="28"/>
        </w:rPr>
        <w:t>日印发</w:t>
      </w:r>
    </w:p>
    <w:p w:rsidR="00183315" w:rsidRDefault="00183315" w:rsidP="00AB2A3E">
      <w:pPr>
        <w:ind w:rightChars="-244" w:right="-512" w:firstLineChars="150" w:firstLine="420"/>
        <w:rPr>
          <w:rFonts w:ascii="仿宋_GB2312" w:eastAsia="仿宋_GB2312"/>
          <w:bCs/>
          <w:sz w:val="28"/>
          <w:szCs w:val="28"/>
        </w:rPr>
      </w:pPr>
      <w:r>
        <w:rPr>
          <w:rFonts w:ascii="仿宋_GB2312" w:eastAsia="仿宋_GB2312" w:hint="eastAsia"/>
          <w:bCs/>
          <w:sz w:val="28"/>
          <w:szCs w:val="28"/>
        </w:rPr>
        <w:t>主动公开</w:t>
      </w:r>
    </w:p>
    <w:p w:rsidR="002C2E22" w:rsidRDefault="002C2E22" w:rsidP="00AB2A3E">
      <w:pPr>
        <w:ind w:rightChars="-244" w:right="-512" w:firstLineChars="150" w:firstLine="420"/>
        <w:rPr>
          <w:rFonts w:ascii="仿宋_GB2312" w:eastAsia="仿宋_GB2312"/>
          <w:bCs/>
          <w:sz w:val="28"/>
          <w:szCs w:val="28"/>
        </w:rPr>
      </w:pPr>
    </w:p>
    <w:p w:rsidR="006C224D" w:rsidRDefault="006C224D" w:rsidP="006C224D">
      <w:pPr>
        <w:spacing w:line="520" w:lineRule="exact"/>
        <w:jc w:val="center"/>
        <w:rPr>
          <w:rFonts w:ascii="方正小标宋简体" w:eastAsia="方正小标宋简体"/>
          <w:sz w:val="44"/>
          <w:szCs w:val="44"/>
        </w:rPr>
      </w:pPr>
      <w:r w:rsidRPr="0063399A">
        <w:rPr>
          <w:rFonts w:ascii="方正小标宋简体" w:eastAsia="方正小标宋简体" w:hint="eastAsia"/>
          <w:sz w:val="44"/>
          <w:szCs w:val="44"/>
        </w:rPr>
        <w:lastRenderedPageBreak/>
        <w:t>武昌首义学院洪山区人大代表换届选举工作实施方案</w:t>
      </w:r>
    </w:p>
    <w:p w:rsidR="006C224D" w:rsidRDefault="006C224D" w:rsidP="006C224D">
      <w:pPr>
        <w:spacing w:line="520" w:lineRule="exact"/>
        <w:jc w:val="center"/>
        <w:rPr>
          <w:rFonts w:ascii="方正小标宋简体" w:eastAsia="方正小标宋简体"/>
          <w:sz w:val="44"/>
          <w:szCs w:val="44"/>
        </w:rPr>
      </w:pPr>
    </w:p>
    <w:p w:rsidR="00DF6821" w:rsidRDefault="00DF6821" w:rsidP="00DF6821">
      <w:pPr>
        <w:spacing w:line="500" w:lineRule="exact"/>
        <w:ind w:firstLineChars="200" w:firstLine="640"/>
        <w:rPr>
          <w:rFonts w:ascii="仿宋_GB2312" w:eastAsia="仿宋_GB2312"/>
          <w:sz w:val="32"/>
          <w:szCs w:val="32"/>
        </w:rPr>
      </w:pPr>
      <w:r>
        <w:rPr>
          <w:rFonts w:ascii="仿宋" w:eastAsia="仿宋" w:hAnsi="仿宋" w:cs="仿宋" w:hint="eastAsia"/>
          <w:sz w:val="32"/>
          <w:szCs w:val="32"/>
        </w:rPr>
        <w:t>根据宪法和法</w:t>
      </w:r>
      <w:r>
        <w:rPr>
          <w:rFonts w:ascii="仿宋_GB2312" w:eastAsia="仿宋_GB2312" w:hint="eastAsia"/>
          <w:sz w:val="32"/>
          <w:szCs w:val="32"/>
        </w:rPr>
        <w:t>律规定，洪山区人民代表大会将于2021年进行换届选举。依据有关法律、法规的规定和中共中央、省、市、区关于做好人民代表大会换届选举工作的有关文件精神，结合我校《关于成立武昌首义学院洪山区人大代表换届选举工作领导小组的通知》（院党〔2021〕39号）的文件精神和学校实际，现提出如下工作方案。</w:t>
      </w:r>
    </w:p>
    <w:p w:rsidR="00DF6821" w:rsidRDefault="00DF6821" w:rsidP="00DF6821">
      <w:pPr>
        <w:spacing w:line="500" w:lineRule="exact"/>
        <w:ind w:firstLineChars="200" w:firstLine="640"/>
        <w:rPr>
          <w:rFonts w:ascii="黑体" w:eastAsia="黑体" w:hAnsi="黑体"/>
          <w:sz w:val="32"/>
          <w:szCs w:val="32"/>
        </w:rPr>
      </w:pPr>
      <w:r>
        <w:rPr>
          <w:rFonts w:ascii="黑体" w:eastAsia="黑体" w:hAnsi="黑体" w:hint="eastAsia"/>
          <w:sz w:val="32"/>
          <w:szCs w:val="32"/>
        </w:rPr>
        <w:t>一、换届选举工作的总体要求和原则</w:t>
      </w:r>
    </w:p>
    <w:p w:rsidR="00DF6821" w:rsidRDefault="00DF6821" w:rsidP="00DF6821">
      <w:pPr>
        <w:spacing w:line="500" w:lineRule="exact"/>
        <w:ind w:firstLineChars="200" w:firstLine="640"/>
        <w:rPr>
          <w:rFonts w:ascii="仿宋_GB2312" w:eastAsia="仿宋_GB2312"/>
          <w:sz w:val="32"/>
          <w:szCs w:val="32"/>
          <w:u w:val="single"/>
        </w:rPr>
      </w:pPr>
      <w:r>
        <w:rPr>
          <w:rFonts w:ascii="仿宋_GB2312" w:eastAsia="仿宋_GB2312" w:hint="eastAsia"/>
          <w:sz w:val="32"/>
          <w:szCs w:val="32"/>
        </w:rPr>
        <w:t>高举中国特色社会主义伟大旗帜，以习近平新时代中国特色社会主义思想为指导，全面贯彻党的十九大和十九届二中、三中、四中、五中全会精神，深入学习贯彻习近平总书记关于坚持和完善人民代表大会制度的重要思想，增强“四个意识”、坚定“四个自信”、做到“两个维护”，坚持党的领导、充分发扬民主、严格依法办事、确保换届选举方向正确、风清气正、选举结果人民满意。</w:t>
      </w:r>
    </w:p>
    <w:p w:rsidR="00DF6821" w:rsidRDefault="00DF6821" w:rsidP="00DF6821">
      <w:pPr>
        <w:spacing w:line="500" w:lineRule="exact"/>
        <w:ind w:firstLineChars="200" w:firstLine="640"/>
        <w:rPr>
          <w:rFonts w:ascii="黑体" w:eastAsia="黑体" w:hAnsi="黑体"/>
          <w:sz w:val="32"/>
          <w:szCs w:val="32"/>
        </w:rPr>
      </w:pPr>
      <w:r>
        <w:rPr>
          <w:rFonts w:ascii="黑体" w:eastAsia="黑体" w:hAnsi="黑体" w:hint="eastAsia"/>
          <w:sz w:val="32"/>
          <w:szCs w:val="32"/>
        </w:rPr>
        <w:t>二、换届选举工作的时间安排</w:t>
      </w:r>
    </w:p>
    <w:p w:rsidR="00DF6821" w:rsidRDefault="00DF6821" w:rsidP="00DF6821">
      <w:pPr>
        <w:spacing w:line="500" w:lineRule="exact"/>
        <w:ind w:firstLineChars="200" w:firstLine="640"/>
        <w:rPr>
          <w:rFonts w:ascii="仿宋_GB2312" w:eastAsia="仿宋_GB2312"/>
          <w:sz w:val="32"/>
          <w:szCs w:val="32"/>
        </w:rPr>
      </w:pPr>
      <w:r>
        <w:rPr>
          <w:rFonts w:ascii="楷体" w:eastAsia="楷体" w:hAnsi="楷体" w:hint="eastAsia"/>
          <w:sz w:val="32"/>
          <w:szCs w:val="32"/>
        </w:rPr>
        <w:t>（一）</w:t>
      </w:r>
      <w:r>
        <w:rPr>
          <w:rFonts w:ascii="仿宋_GB2312" w:eastAsia="仿宋_GB2312" w:hint="eastAsia"/>
          <w:sz w:val="32"/>
          <w:szCs w:val="32"/>
        </w:rPr>
        <w:t>9月，全面展开人大代表换届选举工作，登记选民信息并录入系统。</w:t>
      </w:r>
    </w:p>
    <w:p w:rsidR="00DF6821" w:rsidRDefault="00DF6821" w:rsidP="00DF6821">
      <w:pPr>
        <w:spacing w:line="500" w:lineRule="exact"/>
        <w:ind w:firstLineChars="200" w:firstLine="640"/>
        <w:rPr>
          <w:rFonts w:ascii="仿宋" w:eastAsia="仿宋" w:hAnsi="仿宋" w:cs="仿宋"/>
          <w:sz w:val="32"/>
          <w:szCs w:val="32"/>
        </w:rPr>
      </w:pPr>
      <w:r>
        <w:rPr>
          <w:rFonts w:ascii="楷体" w:eastAsia="楷体" w:hAnsi="楷体" w:hint="eastAsia"/>
          <w:sz w:val="32"/>
          <w:szCs w:val="32"/>
        </w:rPr>
        <w:t>（二）</w:t>
      </w:r>
      <w:r>
        <w:rPr>
          <w:rFonts w:ascii="仿宋" w:eastAsia="仿宋" w:hAnsi="仿宋" w:cs="仿宋" w:hint="eastAsia"/>
          <w:sz w:val="32"/>
          <w:szCs w:val="32"/>
        </w:rPr>
        <w:t>10月27日前（不含</w:t>
      </w:r>
      <w:r>
        <w:rPr>
          <w:rFonts w:ascii="仿宋" w:eastAsia="仿宋" w:hAnsi="仿宋" w:cs="仿宋"/>
          <w:sz w:val="32"/>
          <w:szCs w:val="32"/>
        </w:rPr>
        <w:t>10</w:t>
      </w:r>
      <w:r>
        <w:rPr>
          <w:rFonts w:ascii="仿宋" w:eastAsia="仿宋" w:hAnsi="仿宋" w:cs="仿宋" w:hint="eastAsia"/>
          <w:sz w:val="32"/>
          <w:szCs w:val="32"/>
        </w:rPr>
        <w:t>月2</w:t>
      </w:r>
      <w:r>
        <w:rPr>
          <w:rFonts w:ascii="仿宋" w:eastAsia="仿宋" w:hAnsi="仿宋" w:cs="仿宋"/>
          <w:sz w:val="32"/>
          <w:szCs w:val="32"/>
        </w:rPr>
        <w:t>7</w:t>
      </w:r>
      <w:r>
        <w:rPr>
          <w:rFonts w:ascii="仿宋" w:eastAsia="仿宋" w:hAnsi="仿宋" w:cs="仿宋" w:hint="eastAsia"/>
          <w:sz w:val="32"/>
          <w:szCs w:val="32"/>
        </w:rPr>
        <w:t>日）公布选民名单，选民对公布的选民名单如有不同意见，可以在选民名单公布之日起5日内向选举工作组提出申诉，选举工作组对申诉意见，应在接到申诉后3日内作出处理决定。</w:t>
      </w:r>
    </w:p>
    <w:p w:rsidR="00DF6821" w:rsidRDefault="00DF6821" w:rsidP="00DF6821">
      <w:pPr>
        <w:spacing w:line="500" w:lineRule="exact"/>
        <w:ind w:firstLineChars="200" w:firstLine="640"/>
        <w:rPr>
          <w:rFonts w:ascii="仿宋" w:eastAsia="仿宋" w:hAnsi="仿宋" w:cs="仿宋"/>
          <w:sz w:val="32"/>
          <w:szCs w:val="32"/>
        </w:rPr>
      </w:pPr>
      <w:r>
        <w:rPr>
          <w:rFonts w:ascii="楷体" w:eastAsia="楷体" w:hAnsi="楷体" w:cs="仿宋" w:hint="eastAsia"/>
          <w:sz w:val="32"/>
          <w:szCs w:val="32"/>
        </w:rPr>
        <w:t>（三）</w:t>
      </w:r>
      <w:r>
        <w:rPr>
          <w:rFonts w:ascii="仿宋" w:eastAsia="仿宋" w:hAnsi="仿宋" w:cs="仿宋" w:hint="eastAsia"/>
          <w:sz w:val="32"/>
          <w:szCs w:val="32"/>
        </w:rPr>
        <w:t>1</w:t>
      </w:r>
      <w:r>
        <w:rPr>
          <w:rFonts w:ascii="仿宋" w:eastAsia="仿宋" w:hAnsi="仿宋" w:cs="仿宋"/>
          <w:sz w:val="32"/>
          <w:szCs w:val="32"/>
        </w:rPr>
        <w:t>1</w:t>
      </w:r>
      <w:r>
        <w:rPr>
          <w:rFonts w:ascii="仿宋" w:eastAsia="仿宋" w:hAnsi="仿宋" w:cs="仿宋" w:hint="eastAsia"/>
          <w:sz w:val="32"/>
          <w:szCs w:val="32"/>
        </w:rPr>
        <w:t>月1日前（不含</w:t>
      </w:r>
      <w:r>
        <w:rPr>
          <w:rFonts w:ascii="仿宋" w:eastAsia="仿宋" w:hAnsi="仿宋" w:cs="仿宋"/>
          <w:sz w:val="32"/>
          <w:szCs w:val="32"/>
        </w:rPr>
        <w:t>11</w:t>
      </w:r>
      <w:r>
        <w:rPr>
          <w:rFonts w:ascii="仿宋" w:eastAsia="仿宋" w:hAnsi="仿宋" w:cs="仿宋" w:hint="eastAsia"/>
          <w:sz w:val="32"/>
          <w:szCs w:val="32"/>
        </w:rPr>
        <w:t>月</w:t>
      </w:r>
      <w:r>
        <w:rPr>
          <w:rFonts w:ascii="仿宋" w:eastAsia="仿宋" w:hAnsi="仿宋" w:cs="仿宋"/>
          <w:sz w:val="32"/>
          <w:szCs w:val="32"/>
        </w:rPr>
        <w:t>1</w:t>
      </w:r>
      <w:r>
        <w:rPr>
          <w:rFonts w:ascii="仿宋" w:eastAsia="仿宋" w:hAnsi="仿宋" w:cs="仿宋" w:hint="eastAsia"/>
          <w:sz w:val="32"/>
          <w:szCs w:val="32"/>
        </w:rPr>
        <w:t>日），公布初步代表候选人名单。</w:t>
      </w:r>
    </w:p>
    <w:p w:rsidR="00DF6821" w:rsidRDefault="00DF6821" w:rsidP="00DF6821">
      <w:pPr>
        <w:spacing w:line="500" w:lineRule="exact"/>
        <w:ind w:firstLineChars="200" w:firstLine="640"/>
        <w:rPr>
          <w:rFonts w:ascii="仿宋" w:eastAsia="仿宋" w:hAnsi="仿宋" w:cs="仿宋"/>
          <w:sz w:val="32"/>
          <w:szCs w:val="32"/>
        </w:rPr>
      </w:pPr>
      <w:r>
        <w:rPr>
          <w:rFonts w:ascii="楷体" w:eastAsia="楷体" w:hAnsi="楷体" w:cs="仿宋" w:hint="eastAsia"/>
          <w:sz w:val="32"/>
          <w:szCs w:val="32"/>
        </w:rPr>
        <w:t>（四）</w:t>
      </w:r>
      <w:r>
        <w:rPr>
          <w:rFonts w:ascii="仿宋" w:eastAsia="仿宋" w:hAnsi="仿宋" w:cs="仿宋" w:hint="eastAsia"/>
          <w:sz w:val="32"/>
          <w:szCs w:val="32"/>
        </w:rPr>
        <w:t>1</w:t>
      </w:r>
      <w:r>
        <w:rPr>
          <w:rFonts w:ascii="仿宋" w:eastAsia="仿宋" w:hAnsi="仿宋" w:cs="仿宋"/>
          <w:sz w:val="32"/>
          <w:szCs w:val="32"/>
        </w:rPr>
        <w:t>1</w:t>
      </w:r>
      <w:r>
        <w:rPr>
          <w:rFonts w:ascii="仿宋" w:eastAsia="仿宋" w:hAnsi="仿宋" w:cs="仿宋" w:hint="eastAsia"/>
          <w:sz w:val="32"/>
          <w:szCs w:val="32"/>
        </w:rPr>
        <w:t>月</w:t>
      </w:r>
      <w:r>
        <w:rPr>
          <w:rFonts w:ascii="仿宋" w:eastAsia="仿宋" w:hAnsi="仿宋" w:cs="仿宋"/>
          <w:sz w:val="32"/>
          <w:szCs w:val="32"/>
        </w:rPr>
        <w:t>9</w:t>
      </w:r>
      <w:r>
        <w:rPr>
          <w:rFonts w:ascii="仿宋" w:eastAsia="仿宋" w:hAnsi="仿宋" w:cs="仿宋" w:hint="eastAsia"/>
          <w:sz w:val="32"/>
          <w:szCs w:val="32"/>
        </w:rPr>
        <w:t>日前（不含</w:t>
      </w:r>
      <w:r>
        <w:rPr>
          <w:rFonts w:ascii="仿宋" w:eastAsia="仿宋" w:hAnsi="仿宋" w:cs="仿宋"/>
          <w:sz w:val="32"/>
          <w:szCs w:val="32"/>
        </w:rPr>
        <w:t>11</w:t>
      </w:r>
      <w:r>
        <w:rPr>
          <w:rFonts w:ascii="仿宋" w:eastAsia="仿宋" w:hAnsi="仿宋" w:cs="仿宋" w:hint="eastAsia"/>
          <w:sz w:val="32"/>
          <w:szCs w:val="32"/>
        </w:rPr>
        <w:t>月</w:t>
      </w:r>
      <w:r>
        <w:rPr>
          <w:rFonts w:ascii="仿宋" w:eastAsia="仿宋" w:hAnsi="仿宋" w:cs="仿宋"/>
          <w:sz w:val="32"/>
          <w:szCs w:val="32"/>
        </w:rPr>
        <w:t>9</w:t>
      </w:r>
      <w:r>
        <w:rPr>
          <w:rFonts w:ascii="仿宋" w:eastAsia="仿宋" w:hAnsi="仿宋" w:cs="仿宋" w:hint="eastAsia"/>
          <w:sz w:val="32"/>
          <w:szCs w:val="32"/>
        </w:rPr>
        <w:t>日），公布正式代表候</w:t>
      </w:r>
      <w:r>
        <w:rPr>
          <w:rFonts w:ascii="仿宋" w:eastAsia="仿宋" w:hAnsi="仿宋" w:cs="仿宋" w:hint="eastAsia"/>
          <w:sz w:val="32"/>
          <w:szCs w:val="32"/>
        </w:rPr>
        <w:lastRenderedPageBreak/>
        <w:t>选人名单。</w:t>
      </w:r>
    </w:p>
    <w:p w:rsidR="00DF6821" w:rsidRDefault="00DF6821" w:rsidP="00DF6821">
      <w:pPr>
        <w:spacing w:line="500" w:lineRule="exact"/>
        <w:ind w:firstLineChars="200" w:firstLine="640"/>
        <w:rPr>
          <w:rFonts w:ascii="仿宋" w:eastAsia="仿宋" w:hAnsi="仿宋" w:cs="仿宋"/>
          <w:sz w:val="32"/>
          <w:szCs w:val="32"/>
        </w:rPr>
      </w:pPr>
      <w:r>
        <w:rPr>
          <w:rFonts w:ascii="楷体" w:eastAsia="楷体" w:hAnsi="楷体" w:cs="仿宋" w:hint="eastAsia"/>
          <w:sz w:val="32"/>
          <w:szCs w:val="32"/>
        </w:rPr>
        <w:t>（五）</w:t>
      </w:r>
      <w:r>
        <w:rPr>
          <w:rFonts w:ascii="仿宋" w:eastAsia="仿宋" w:hAnsi="仿宋" w:cs="仿宋" w:hint="eastAsia"/>
          <w:sz w:val="32"/>
          <w:szCs w:val="32"/>
        </w:rPr>
        <w:t>1</w:t>
      </w:r>
      <w:r>
        <w:rPr>
          <w:rFonts w:ascii="仿宋" w:eastAsia="仿宋" w:hAnsi="仿宋" w:cs="仿宋"/>
          <w:sz w:val="32"/>
          <w:szCs w:val="32"/>
        </w:rPr>
        <w:t>1</w:t>
      </w:r>
      <w:r>
        <w:rPr>
          <w:rFonts w:ascii="仿宋" w:eastAsia="仿宋" w:hAnsi="仿宋" w:cs="仿宋" w:hint="eastAsia"/>
          <w:sz w:val="32"/>
          <w:szCs w:val="32"/>
        </w:rPr>
        <w:t>月</w:t>
      </w:r>
      <w:r>
        <w:rPr>
          <w:rFonts w:ascii="仿宋" w:eastAsia="仿宋" w:hAnsi="仿宋" w:cs="仿宋"/>
          <w:sz w:val="32"/>
          <w:szCs w:val="32"/>
        </w:rPr>
        <w:t>11</w:t>
      </w:r>
      <w:r>
        <w:rPr>
          <w:rFonts w:ascii="仿宋" w:eastAsia="仿宋" w:hAnsi="仿宋" w:cs="仿宋" w:hint="eastAsia"/>
          <w:sz w:val="32"/>
          <w:szCs w:val="32"/>
        </w:rPr>
        <w:t>日前（不含</w:t>
      </w:r>
      <w:r>
        <w:rPr>
          <w:rFonts w:ascii="仿宋" w:eastAsia="仿宋" w:hAnsi="仿宋" w:cs="仿宋"/>
          <w:sz w:val="32"/>
          <w:szCs w:val="32"/>
        </w:rPr>
        <w:t>11</w:t>
      </w:r>
      <w:r>
        <w:rPr>
          <w:rFonts w:ascii="仿宋" w:eastAsia="仿宋" w:hAnsi="仿宋" w:cs="仿宋" w:hint="eastAsia"/>
          <w:sz w:val="32"/>
          <w:szCs w:val="32"/>
        </w:rPr>
        <w:t>月</w:t>
      </w:r>
      <w:r>
        <w:rPr>
          <w:rFonts w:ascii="仿宋" w:eastAsia="仿宋" w:hAnsi="仿宋" w:cs="仿宋"/>
          <w:sz w:val="32"/>
          <w:szCs w:val="32"/>
        </w:rPr>
        <w:t>11</w:t>
      </w:r>
      <w:r>
        <w:rPr>
          <w:rFonts w:ascii="仿宋" w:eastAsia="仿宋" w:hAnsi="仿宋" w:cs="仿宋" w:hint="eastAsia"/>
          <w:sz w:val="32"/>
          <w:szCs w:val="32"/>
        </w:rPr>
        <w:t>日），公布选举日期、投票方式和地点。</w:t>
      </w:r>
    </w:p>
    <w:p w:rsidR="00DF6821" w:rsidRDefault="00DF6821" w:rsidP="00DF6821">
      <w:pPr>
        <w:spacing w:line="500" w:lineRule="exact"/>
        <w:ind w:firstLineChars="200" w:firstLine="640"/>
        <w:rPr>
          <w:rFonts w:ascii="仿宋" w:eastAsia="仿宋" w:hAnsi="仿宋" w:cs="仿宋"/>
          <w:sz w:val="32"/>
          <w:szCs w:val="32"/>
        </w:rPr>
      </w:pPr>
      <w:r>
        <w:rPr>
          <w:rFonts w:ascii="楷体" w:eastAsia="楷体" w:hAnsi="楷体" w:cs="仿宋" w:hint="eastAsia"/>
          <w:sz w:val="32"/>
          <w:szCs w:val="32"/>
        </w:rPr>
        <w:t>（六）</w:t>
      </w:r>
      <w:r>
        <w:rPr>
          <w:rFonts w:ascii="仿宋" w:eastAsia="仿宋" w:hAnsi="仿宋" w:cs="仿宋" w:hint="eastAsia"/>
          <w:sz w:val="32"/>
          <w:szCs w:val="32"/>
        </w:rPr>
        <w:t>1</w:t>
      </w:r>
      <w:r>
        <w:rPr>
          <w:rFonts w:ascii="仿宋" w:eastAsia="仿宋" w:hAnsi="仿宋" w:cs="仿宋"/>
          <w:sz w:val="32"/>
          <w:szCs w:val="32"/>
        </w:rPr>
        <w:t>1</w:t>
      </w:r>
      <w:r>
        <w:rPr>
          <w:rFonts w:ascii="仿宋" w:eastAsia="仿宋" w:hAnsi="仿宋" w:cs="仿宋" w:hint="eastAsia"/>
          <w:sz w:val="32"/>
          <w:szCs w:val="32"/>
        </w:rPr>
        <w:t>月1</w:t>
      </w:r>
      <w:r>
        <w:rPr>
          <w:rFonts w:ascii="仿宋" w:eastAsia="仿宋" w:hAnsi="仿宋" w:cs="仿宋"/>
          <w:sz w:val="32"/>
          <w:szCs w:val="32"/>
        </w:rPr>
        <w:t>6</w:t>
      </w:r>
      <w:r>
        <w:rPr>
          <w:rFonts w:ascii="仿宋" w:eastAsia="仿宋" w:hAnsi="仿宋" w:cs="仿宋" w:hint="eastAsia"/>
          <w:sz w:val="32"/>
          <w:szCs w:val="32"/>
        </w:rPr>
        <w:t>日为选举日，投票选举结果应于当日宣布。</w:t>
      </w:r>
    </w:p>
    <w:p w:rsidR="00DF6821" w:rsidRDefault="00DF6821" w:rsidP="00DF6821">
      <w:pPr>
        <w:numPr>
          <w:ilvl w:val="0"/>
          <w:numId w:val="3"/>
        </w:numPr>
        <w:spacing w:line="500" w:lineRule="exact"/>
        <w:ind w:firstLineChars="200" w:firstLine="640"/>
        <w:rPr>
          <w:rFonts w:ascii="黑体" w:eastAsia="黑体" w:hAnsi="黑体"/>
          <w:sz w:val="32"/>
          <w:szCs w:val="32"/>
        </w:rPr>
      </w:pPr>
      <w:r>
        <w:rPr>
          <w:rFonts w:ascii="黑体" w:eastAsia="黑体" w:hAnsi="黑体" w:hint="eastAsia"/>
          <w:sz w:val="32"/>
          <w:szCs w:val="32"/>
        </w:rPr>
        <w:t>换届选举工作组及各专门工作小组职责分工</w:t>
      </w:r>
    </w:p>
    <w:p w:rsidR="00DF6821" w:rsidRDefault="00DF6821" w:rsidP="00DF6821">
      <w:pPr>
        <w:spacing w:line="500" w:lineRule="exact"/>
        <w:ind w:firstLineChars="200" w:firstLine="640"/>
        <w:rPr>
          <w:rFonts w:ascii="楷体" w:eastAsia="楷体" w:hAnsi="楷体" w:cs="楷体"/>
          <w:b/>
          <w:sz w:val="32"/>
          <w:szCs w:val="32"/>
        </w:rPr>
      </w:pPr>
      <w:r>
        <w:rPr>
          <w:rFonts w:ascii="楷体" w:eastAsia="楷体" w:hAnsi="楷体" w:cs="楷体" w:hint="eastAsia"/>
          <w:bCs/>
          <w:sz w:val="32"/>
          <w:szCs w:val="32"/>
        </w:rPr>
        <w:t>（一）成立武昌首义学院人大代表换届选举工作组</w:t>
      </w:r>
    </w:p>
    <w:p w:rsidR="00DF6821" w:rsidRDefault="00DF6821" w:rsidP="00DF6821">
      <w:pPr>
        <w:spacing w:line="500" w:lineRule="exact"/>
        <w:ind w:firstLineChars="200" w:firstLine="640"/>
        <w:rPr>
          <w:rFonts w:ascii="仿宋_GB2312" w:eastAsia="仿宋_GB2312" w:hAnsi="仿宋"/>
          <w:sz w:val="32"/>
          <w:szCs w:val="32"/>
        </w:rPr>
      </w:pPr>
      <w:r>
        <w:rPr>
          <w:rFonts w:ascii="仿宋_GB2312" w:eastAsia="仿宋_GB2312" w:hAnsi="仿宋" w:hint="eastAsia"/>
          <w:sz w:val="32"/>
          <w:szCs w:val="32"/>
        </w:rPr>
        <w:t>武昌首义学院人大代表换届选举工作组，在学校党委的统一领导下负责本辖区内换届选举的全面工作。</w:t>
      </w:r>
    </w:p>
    <w:p w:rsidR="00DF6821" w:rsidRDefault="00DF6821" w:rsidP="00DF6821">
      <w:pPr>
        <w:spacing w:line="50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组  长：周进      </w:t>
      </w:r>
    </w:p>
    <w:p w:rsidR="00DF6821" w:rsidRDefault="00DF6821" w:rsidP="00DF6821">
      <w:pPr>
        <w:spacing w:line="50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副组长：邹星庐  </w:t>
      </w:r>
    </w:p>
    <w:p w:rsidR="00DF6821" w:rsidRDefault="00DF6821" w:rsidP="00DF6821">
      <w:pPr>
        <w:spacing w:line="50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成  员：贾珊 熊荆玲 王艳青 明安卿 </w:t>
      </w:r>
      <w:r w:rsidR="00431471">
        <w:rPr>
          <w:rFonts w:ascii="仿宋_GB2312" w:eastAsia="仿宋_GB2312" w:hAnsi="仿宋" w:hint="eastAsia"/>
          <w:sz w:val="32"/>
          <w:szCs w:val="32"/>
        </w:rPr>
        <w:t>王洪波</w:t>
      </w:r>
      <w:r>
        <w:rPr>
          <w:rFonts w:ascii="仿宋_GB2312" w:eastAsia="仿宋_GB2312" w:hAnsi="仿宋" w:hint="eastAsia"/>
          <w:sz w:val="32"/>
          <w:szCs w:val="32"/>
        </w:rPr>
        <w:t xml:space="preserve"> 黄艾华 李雪 刘霞 赵瑜 罗蕊 林飞 杨芳 陈佃生 吴世杰 杨琳 李平 王福革 彭红 张毅 黄新堂 何国银 石建鹏 乔松</w:t>
      </w:r>
    </w:p>
    <w:p w:rsidR="00DF6821" w:rsidRPr="0001236A" w:rsidRDefault="00DF6821" w:rsidP="00DF6821">
      <w:pPr>
        <w:spacing w:line="500" w:lineRule="exact"/>
        <w:ind w:firstLineChars="200" w:firstLine="640"/>
        <w:rPr>
          <w:rFonts w:ascii="仿宋_GB2312" w:eastAsia="仿宋_GB2312" w:hAnsi="仿宋"/>
          <w:sz w:val="32"/>
          <w:szCs w:val="32"/>
        </w:rPr>
      </w:pPr>
      <w:r>
        <w:rPr>
          <w:rFonts w:ascii="仿宋_GB2312" w:eastAsia="仿宋_GB2312" w:hAnsi="仿宋" w:hint="eastAsia"/>
          <w:sz w:val="32"/>
          <w:szCs w:val="32"/>
        </w:rPr>
        <w:t>秘  书：陈琼</w:t>
      </w:r>
    </w:p>
    <w:p w:rsidR="00DF6821" w:rsidRDefault="00DF6821" w:rsidP="00DF6821">
      <w:pPr>
        <w:spacing w:line="500" w:lineRule="exact"/>
        <w:ind w:firstLineChars="200" w:firstLine="640"/>
        <w:rPr>
          <w:rFonts w:ascii="楷体" w:eastAsia="楷体" w:hAnsi="楷体" w:cs="楷体"/>
          <w:bCs/>
          <w:sz w:val="32"/>
          <w:szCs w:val="32"/>
        </w:rPr>
      </w:pPr>
      <w:r>
        <w:rPr>
          <w:rFonts w:ascii="楷体" w:eastAsia="楷体" w:hAnsi="楷体" w:cs="楷体" w:hint="eastAsia"/>
          <w:bCs/>
          <w:sz w:val="32"/>
          <w:szCs w:val="32"/>
        </w:rPr>
        <w:t>（二）选举工作组下设各专门工作组职责分工</w:t>
      </w:r>
    </w:p>
    <w:p w:rsidR="00DF6821" w:rsidRDefault="00DF6821" w:rsidP="00DF6821">
      <w:pPr>
        <w:spacing w:line="500" w:lineRule="exact"/>
        <w:ind w:firstLineChars="200" w:firstLine="640"/>
        <w:rPr>
          <w:rFonts w:ascii="仿宋" w:eastAsia="仿宋" w:hAnsi="仿宋" w:cs="仿宋"/>
          <w:bCs/>
          <w:sz w:val="32"/>
          <w:szCs w:val="32"/>
        </w:rPr>
      </w:pPr>
      <w:r>
        <w:rPr>
          <w:rFonts w:ascii="仿宋" w:eastAsia="仿宋" w:hAnsi="仿宋" w:cs="仿宋" w:hint="eastAsia"/>
          <w:bCs/>
          <w:sz w:val="32"/>
          <w:szCs w:val="32"/>
        </w:rPr>
        <w:t>学校选举工作组下设办公室、选民信息登记审查组、代表候选人情况考察组、动员宣传组、纪检信访组、调解保卫组，办公地点设在学校工会办公室，各专门工作组人员及工作职责如下：</w:t>
      </w:r>
    </w:p>
    <w:p w:rsidR="00DF6821" w:rsidRDefault="00DF6821" w:rsidP="00DF6821">
      <w:pPr>
        <w:spacing w:line="500" w:lineRule="exact"/>
        <w:ind w:firstLineChars="200" w:firstLine="643"/>
        <w:rPr>
          <w:rFonts w:ascii="仿宋" w:eastAsia="仿宋" w:hAnsi="仿宋" w:cs="仿宋"/>
          <w:b/>
          <w:sz w:val="32"/>
          <w:szCs w:val="32"/>
        </w:rPr>
      </w:pPr>
      <w:r>
        <w:rPr>
          <w:rFonts w:ascii="仿宋" w:eastAsia="仿宋" w:hAnsi="仿宋" w:cs="仿宋" w:hint="eastAsia"/>
          <w:b/>
          <w:bCs/>
          <w:sz w:val="32"/>
          <w:szCs w:val="32"/>
        </w:rPr>
        <w:t>1.选举工作组办公室</w:t>
      </w:r>
    </w:p>
    <w:p w:rsidR="00DF6821" w:rsidRDefault="00DF6821" w:rsidP="00DF6821">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主  任：黄艾华</w:t>
      </w:r>
    </w:p>
    <w:p w:rsidR="00DF6821" w:rsidRDefault="00DF6821" w:rsidP="00DF6821">
      <w:pPr>
        <w:spacing w:line="500" w:lineRule="exact"/>
        <w:ind w:firstLineChars="200" w:firstLine="640"/>
        <w:rPr>
          <w:rFonts w:ascii="仿宋" w:eastAsia="仿宋" w:hAnsi="仿宋" w:cs="仿宋"/>
        </w:rPr>
      </w:pPr>
      <w:r>
        <w:rPr>
          <w:rFonts w:ascii="仿宋" w:eastAsia="仿宋" w:hAnsi="仿宋" w:cs="仿宋" w:hint="eastAsia"/>
          <w:sz w:val="32"/>
          <w:szCs w:val="32"/>
        </w:rPr>
        <w:t>成  员：陈琼  苏婷</w:t>
      </w:r>
    </w:p>
    <w:p w:rsidR="00DF6821" w:rsidRDefault="00DF6821" w:rsidP="00DF6821">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工作职责：</w:t>
      </w:r>
    </w:p>
    <w:p w:rsidR="00DF6821" w:rsidRDefault="00DF6821" w:rsidP="00DF6821">
      <w:pPr>
        <w:numPr>
          <w:ilvl w:val="0"/>
          <w:numId w:val="4"/>
        </w:numPr>
        <w:tabs>
          <w:tab w:val="left" w:pos="840"/>
        </w:tabs>
        <w:spacing w:line="500" w:lineRule="exact"/>
        <w:ind w:left="1270" w:hanging="640"/>
        <w:rPr>
          <w:rFonts w:ascii="仿宋" w:eastAsia="仿宋" w:hAnsi="仿宋" w:cs="仿宋"/>
          <w:sz w:val="32"/>
          <w:szCs w:val="32"/>
        </w:rPr>
      </w:pPr>
      <w:r>
        <w:rPr>
          <w:rFonts w:ascii="仿宋" w:eastAsia="仿宋" w:hAnsi="仿宋" w:cs="仿宋" w:hint="eastAsia"/>
          <w:sz w:val="32"/>
          <w:szCs w:val="32"/>
        </w:rPr>
        <w:t>起草换届选举实施方案；</w:t>
      </w:r>
    </w:p>
    <w:p w:rsidR="00DF6821" w:rsidRDefault="00DF6821" w:rsidP="00DF6821">
      <w:pPr>
        <w:numPr>
          <w:ilvl w:val="0"/>
          <w:numId w:val="4"/>
        </w:numPr>
        <w:tabs>
          <w:tab w:val="left" w:pos="840"/>
        </w:tabs>
        <w:spacing w:line="500" w:lineRule="exact"/>
        <w:ind w:left="1270" w:hanging="640"/>
        <w:rPr>
          <w:rFonts w:ascii="仿宋" w:eastAsia="仿宋" w:hAnsi="仿宋" w:cs="仿宋"/>
          <w:sz w:val="32"/>
          <w:szCs w:val="32"/>
        </w:rPr>
      </w:pPr>
      <w:r>
        <w:rPr>
          <w:rFonts w:ascii="仿宋" w:eastAsia="仿宋" w:hAnsi="仿宋" w:cs="仿宋" w:hint="eastAsia"/>
          <w:sz w:val="32"/>
          <w:szCs w:val="32"/>
        </w:rPr>
        <w:t>组织换届选举工作培训；</w:t>
      </w:r>
    </w:p>
    <w:p w:rsidR="00DF6821" w:rsidRDefault="00DF6821" w:rsidP="00DF6821">
      <w:pPr>
        <w:numPr>
          <w:ilvl w:val="0"/>
          <w:numId w:val="4"/>
        </w:numPr>
        <w:tabs>
          <w:tab w:val="left" w:pos="840"/>
        </w:tabs>
        <w:spacing w:line="500" w:lineRule="exact"/>
        <w:ind w:left="1270" w:hanging="640"/>
        <w:rPr>
          <w:rFonts w:ascii="仿宋" w:eastAsia="仿宋" w:hAnsi="仿宋" w:cs="仿宋"/>
          <w:sz w:val="32"/>
          <w:szCs w:val="32"/>
        </w:rPr>
      </w:pPr>
      <w:r>
        <w:rPr>
          <w:rFonts w:ascii="仿宋" w:eastAsia="仿宋" w:hAnsi="仿宋" w:cs="仿宋" w:hint="eastAsia"/>
          <w:sz w:val="32"/>
          <w:szCs w:val="32"/>
        </w:rPr>
        <w:t>负责选举中的报表统计、业务指导和阶段小结及选</w:t>
      </w:r>
      <w:r>
        <w:rPr>
          <w:rFonts w:ascii="仿宋" w:eastAsia="仿宋" w:hAnsi="仿宋" w:cs="仿宋" w:hint="eastAsia"/>
          <w:sz w:val="32"/>
          <w:szCs w:val="32"/>
        </w:rPr>
        <w:lastRenderedPageBreak/>
        <w:t>举工作中的相关协调等工作；</w:t>
      </w:r>
    </w:p>
    <w:p w:rsidR="00DF6821" w:rsidRDefault="00DF6821" w:rsidP="00DF6821">
      <w:pPr>
        <w:numPr>
          <w:ilvl w:val="0"/>
          <w:numId w:val="4"/>
        </w:numPr>
        <w:tabs>
          <w:tab w:val="left" w:pos="840"/>
        </w:tabs>
        <w:spacing w:line="500" w:lineRule="exact"/>
        <w:ind w:left="1270" w:hanging="640"/>
        <w:rPr>
          <w:rFonts w:ascii="仿宋" w:eastAsia="仿宋" w:hAnsi="仿宋" w:cs="仿宋"/>
          <w:sz w:val="32"/>
          <w:szCs w:val="32"/>
        </w:rPr>
      </w:pPr>
      <w:r>
        <w:rPr>
          <w:rFonts w:ascii="仿宋" w:eastAsia="仿宋" w:hAnsi="仿宋" w:cs="仿宋" w:hint="eastAsia"/>
          <w:sz w:val="32"/>
          <w:szCs w:val="32"/>
        </w:rPr>
        <w:t>协助街道选举工作组对选民资格、代表候选人提名程序与资格的审查确定；</w:t>
      </w:r>
    </w:p>
    <w:p w:rsidR="00DF6821" w:rsidRDefault="00DF6821" w:rsidP="00DF6821">
      <w:pPr>
        <w:numPr>
          <w:ilvl w:val="0"/>
          <w:numId w:val="4"/>
        </w:numPr>
        <w:tabs>
          <w:tab w:val="left" w:pos="840"/>
        </w:tabs>
        <w:spacing w:line="500" w:lineRule="exact"/>
        <w:ind w:left="1270" w:hanging="640"/>
        <w:rPr>
          <w:rFonts w:ascii="仿宋" w:eastAsia="仿宋" w:hAnsi="仿宋" w:cs="仿宋"/>
          <w:sz w:val="32"/>
          <w:szCs w:val="32"/>
        </w:rPr>
      </w:pPr>
      <w:r>
        <w:rPr>
          <w:rFonts w:ascii="仿宋" w:eastAsia="仿宋" w:hAnsi="仿宋" w:cs="仿宋" w:hint="eastAsia"/>
          <w:sz w:val="32"/>
          <w:szCs w:val="32"/>
        </w:rPr>
        <w:t>负责组织选举工作中印制、保存、印发选票、表格和各种证件、选举工作各种文件、资料；</w:t>
      </w:r>
    </w:p>
    <w:p w:rsidR="00DF6821" w:rsidRDefault="00DF6821" w:rsidP="00DF6821">
      <w:pPr>
        <w:numPr>
          <w:ilvl w:val="0"/>
          <w:numId w:val="4"/>
        </w:numPr>
        <w:tabs>
          <w:tab w:val="left" w:pos="840"/>
        </w:tabs>
        <w:spacing w:line="500" w:lineRule="exact"/>
        <w:ind w:left="1270" w:hanging="640"/>
        <w:rPr>
          <w:rFonts w:ascii="仿宋" w:eastAsia="仿宋" w:hAnsi="仿宋" w:cs="仿宋"/>
          <w:sz w:val="32"/>
          <w:szCs w:val="32"/>
        </w:rPr>
      </w:pPr>
      <w:r>
        <w:rPr>
          <w:rFonts w:ascii="仿宋" w:eastAsia="仿宋" w:hAnsi="仿宋" w:cs="仿宋" w:hint="eastAsia"/>
          <w:sz w:val="32"/>
          <w:szCs w:val="32"/>
        </w:rPr>
        <w:t>负责选举经费开支。</w:t>
      </w:r>
    </w:p>
    <w:p w:rsidR="00DF6821" w:rsidRDefault="00DF6821" w:rsidP="00DF6821">
      <w:pPr>
        <w:spacing w:line="500" w:lineRule="exact"/>
        <w:ind w:left="630"/>
        <w:rPr>
          <w:rFonts w:ascii="仿宋" w:eastAsia="仿宋" w:hAnsi="仿宋" w:cs="仿宋"/>
          <w:b/>
          <w:sz w:val="32"/>
          <w:szCs w:val="32"/>
        </w:rPr>
      </w:pPr>
      <w:r>
        <w:rPr>
          <w:rFonts w:ascii="仿宋" w:eastAsia="仿宋" w:hAnsi="仿宋" w:cs="仿宋" w:hint="eastAsia"/>
          <w:b/>
          <w:sz w:val="32"/>
          <w:szCs w:val="32"/>
        </w:rPr>
        <w:t>2</w:t>
      </w:r>
      <w:r>
        <w:rPr>
          <w:rFonts w:ascii="仿宋" w:eastAsia="仿宋" w:hAnsi="仿宋" w:cs="仿宋"/>
          <w:b/>
          <w:sz w:val="32"/>
          <w:szCs w:val="32"/>
        </w:rPr>
        <w:t>.</w:t>
      </w:r>
      <w:r>
        <w:rPr>
          <w:rFonts w:ascii="仿宋" w:eastAsia="仿宋" w:hAnsi="仿宋" w:cs="仿宋" w:hint="eastAsia"/>
          <w:b/>
          <w:sz w:val="32"/>
          <w:szCs w:val="32"/>
        </w:rPr>
        <w:t>选民信息登记审查组</w:t>
      </w:r>
    </w:p>
    <w:p w:rsidR="00DF6821" w:rsidRDefault="00DF6821" w:rsidP="00DF6821">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组  长：李雪</w:t>
      </w:r>
    </w:p>
    <w:p w:rsidR="00DF6821" w:rsidRDefault="00DF6821" w:rsidP="00DF6821">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成  员：高霞 </w:t>
      </w:r>
      <w:r>
        <w:rPr>
          <w:rFonts w:ascii="仿宋" w:eastAsia="仿宋" w:hAnsi="仿宋" w:cs="仿宋"/>
          <w:sz w:val="32"/>
          <w:szCs w:val="32"/>
        </w:rPr>
        <w:t xml:space="preserve"> </w:t>
      </w:r>
      <w:r>
        <w:rPr>
          <w:rFonts w:ascii="仿宋" w:eastAsia="仿宋" w:hAnsi="仿宋" w:cs="仿宋" w:hint="eastAsia"/>
          <w:sz w:val="32"/>
          <w:szCs w:val="32"/>
        </w:rPr>
        <w:t xml:space="preserve">陈琼 </w:t>
      </w:r>
      <w:r>
        <w:rPr>
          <w:rFonts w:ascii="仿宋" w:eastAsia="仿宋" w:hAnsi="仿宋" w:cs="仿宋"/>
          <w:sz w:val="32"/>
          <w:szCs w:val="32"/>
        </w:rPr>
        <w:t xml:space="preserve"> </w:t>
      </w:r>
      <w:r>
        <w:rPr>
          <w:rFonts w:ascii="仿宋" w:eastAsia="仿宋" w:hAnsi="仿宋" w:cs="仿宋" w:hint="eastAsia"/>
          <w:sz w:val="32"/>
          <w:szCs w:val="32"/>
        </w:rPr>
        <w:t xml:space="preserve">陈琳 </w:t>
      </w:r>
      <w:r>
        <w:rPr>
          <w:rFonts w:ascii="仿宋" w:eastAsia="仿宋" w:hAnsi="仿宋" w:cs="仿宋"/>
          <w:sz w:val="32"/>
          <w:szCs w:val="32"/>
        </w:rPr>
        <w:t xml:space="preserve"> </w:t>
      </w:r>
      <w:r>
        <w:rPr>
          <w:rFonts w:ascii="仿宋" w:eastAsia="仿宋" w:hAnsi="仿宋" w:cs="仿宋" w:hint="eastAsia"/>
          <w:sz w:val="32"/>
          <w:szCs w:val="32"/>
        </w:rPr>
        <w:t xml:space="preserve">陈丽娟 </w:t>
      </w:r>
      <w:r>
        <w:rPr>
          <w:rFonts w:ascii="仿宋" w:eastAsia="仿宋" w:hAnsi="仿宋" w:cs="仿宋"/>
          <w:sz w:val="32"/>
          <w:szCs w:val="32"/>
        </w:rPr>
        <w:t xml:space="preserve"> </w:t>
      </w:r>
      <w:r>
        <w:rPr>
          <w:rFonts w:ascii="仿宋" w:eastAsia="仿宋" w:hAnsi="仿宋" w:cs="仿宋" w:hint="eastAsia"/>
          <w:sz w:val="32"/>
          <w:szCs w:val="32"/>
        </w:rPr>
        <w:t xml:space="preserve">苏婷 </w:t>
      </w:r>
      <w:r>
        <w:rPr>
          <w:rFonts w:ascii="仿宋" w:eastAsia="仿宋" w:hAnsi="仿宋" w:cs="仿宋"/>
          <w:sz w:val="32"/>
          <w:szCs w:val="32"/>
        </w:rPr>
        <w:t xml:space="preserve"> </w:t>
      </w:r>
      <w:r>
        <w:rPr>
          <w:rFonts w:ascii="仿宋" w:eastAsia="仿宋" w:hAnsi="仿宋" w:cs="仿宋" w:hint="eastAsia"/>
          <w:sz w:val="32"/>
          <w:szCs w:val="32"/>
        </w:rPr>
        <w:t xml:space="preserve">杨珊 </w:t>
      </w:r>
      <w:r>
        <w:rPr>
          <w:rFonts w:ascii="仿宋" w:eastAsia="仿宋" w:hAnsi="仿宋" w:cs="仿宋"/>
          <w:sz w:val="32"/>
          <w:szCs w:val="32"/>
        </w:rPr>
        <w:t xml:space="preserve"> </w:t>
      </w:r>
      <w:r>
        <w:rPr>
          <w:rFonts w:ascii="仿宋" w:eastAsia="仿宋" w:hAnsi="仿宋" w:cs="仿宋" w:hint="eastAsia"/>
          <w:sz w:val="32"/>
          <w:szCs w:val="32"/>
        </w:rPr>
        <w:t>李丹凤</w:t>
      </w:r>
      <w:r>
        <w:rPr>
          <w:rFonts w:ascii="仿宋" w:eastAsia="仿宋" w:hAnsi="仿宋" w:cs="仿宋"/>
          <w:sz w:val="32"/>
          <w:szCs w:val="32"/>
        </w:rPr>
        <w:t xml:space="preserve">  </w:t>
      </w:r>
    </w:p>
    <w:p w:rsidR="00DF6821" w:rsidRDefault="00DF6821" w:rsidP="00DF6821">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工作职责：</w:t>
      </w:r>
    </w:p>
    <w:p w:rsidR="00DF6821" w:rsidRDefault="00DF6821" w:rsidP="00DF6821">
      <w:pPr>
        <w:numPr>
          <w:ilvl w:val="0"/>
          <w:numId w:val="5"/>
        </w:numPr>
        <w:spacing w:line="500" w:lineRule="exact"/>
        <w:ind w:left="1270" w:hanging="640"/>
        <w:rPr>
          <w:rFonts w:ascii="仿宋" w:eastAsia="仿宋" w:hAnsi="仿宋" w:cs="仿宋"/>
          <w:sz w:val="32"/>
          <w:szCs w:val="32"/>
        </w:rPr>
      </w:pPr>
      <w:r>
        <w:rPr>
          <w:rFonts w:ascii="仿宋" w:eastAsia="仿宋" w:hAnsi="仿宋" w:cs="仿宋" w:hint="eastAsia"/>
          <w:sz w:val="32"/>
          <w:szCs w:val="32"/>
        </w:rPr>
        <w:t xml:space="preserve">以选区为单位，依法对在校学生、教职工、对应社区选民进行全面核对、逐人确认、准确登记； </w:t>
      </w:r>
    </w:p>
    <w:p w:rsidR="00DF6821" w:rsidRDefault="00DF6821" w:rsidP="00DF6821">
      <w:pPr>
        <w:numPr>
          <w:ilvl w:val="0"/>
          <w:numId w:val="5"/>
        </w:numPr>
        <w:spacing w:line="500" w:lineRule="exact"/>
        <w:ind w:left="1270" w:hanging="640"/>
      </w:pPr>
      <w:r>
        <w:rPr>
          <w:rFonts w:ascii="仿宋" w:eastAsia="仿宋" w:hAnsi="仿宋" w:cs="仿宋" w:hint="eastAsia"/>
          <w:sz w:val="32"/>
          <w:szCs w:val="32"/>
        </w:rPr>
        <w:t>依法依规依程序操作选民登记信息系统，切实提高选民登记工作的准确率和精准率；</w:t>
      </w:r>
    </w:p>
    <w:p w:rsidR="00DF6821" w:rsidRDefault="00DF6821" w:rsidP="00DF6821">
      <w:pPr>
        <w:numPr>
          <w:ilvl w:val="0"/>
          <w:numId w:val="5"/>
        </w:numPr>
        <w:spacing w:line="500" w:lineRule="exact"/>
        <w:ind w:left="1270" w:hanging="640"/>
        <w:rPr>
          <w:rFonts w:ascii="仿宋" w:eastAsia="仿宋" w:hAnsi="仿宋"/>
          <w:sz w:val="32"/>
          <w:szCs w:val="32"/>
        </w:rPr>
      </w:pPr>
      <w:r>
        <w:rPr>
          <w:rFonts w:ascii="仿宋" w:eastAsia="仿宋" w:hAnsi="仿宋" w:hint="eastAsia"/>
          <w:sz w:val="32"/>
          <w:szCs w:val="32"/>
        </w:rPr>
        <w:t>根据选民登记信息，以学院或者分工会为单位及时准确将选民证发放到选民手中；</w:t>
      </w:r>
    </w:p>
    <w:p w:rsidR="00DF6821" w:rsidRDefault="00DF6821" w:rsidP="00DF6821">
      <w:pPr>
        <w:numPr>
          <w:ilvl w:val="0"/>
          <w:numId w:val="5"/>
        </w:numPr>
        <w:spacing w:line="500" w:lineRule="exact"/>
        <w:ind w:left="1270" w:hanging="640"/>
        <w:rPr>
          <w:rFonts w:ascii="仿宋" w:eastAsia="仿宋" w:hAnsi="仿宋"/>
          <w:sz w:val="32"/>
          <w:szCs w:val="32"/>
        </w:rPr>
      </w:pPr>
      <w:r>
        <w:rPr>
          <w:rFonts w:ascii="仿宋" w:eastAsia="仿宋" w:hAnsi="仿宋" w:hint="eastAsia"/>
          <w:sz w:val="32"/>
          <w:szCs w:val="32"/>
        </w:rPr>
        <w:t>投票选举前，对选民登记工作进行复查、核对，及时查漏补缺，有变化的，应及时补正、公布。</w:t>
      </w:r>
    </w:p>
    <w:p w:rsidR="00DF6821" w:rsidRDefault="00DF6821" w:rsidP="00DF6821">
      <w:pPr>
        <w:spacing w:line="500" w:lineRule="exact"/>
        <w:ind w:firstLineChars="200" w:firstLine="643"/>
        <w:rPr>
          <w:rFonts w:ascii="仿宋" w:eastAsia="仿宋" w:hAnsi="仿宋" w:cs="仿宋"/>
          <w:b/>
          <w:sz w:val="32"/>
          <w:szCs w:val="32"/>
        </w:rPr>
      </w:pPr>
      <w:r>
        <w:rPr>
          <w:rFonts w:ascii="仿宋" w:eastAsia="仿宋" w:hAnsi="仿宋" w:cs="仿宋"/>
          <w:b/>
          <w:sz w:val="32"/>
          <w:szCs w:val="32"/>
        </w:rPr>
        <w:t>3</w:t>
      </w:r>
      <w:r>
        <w:rPr>
          <w:rFonts w:ascii="仿宋" w:eastAsia="仿宋" w:hAnsi="仿宋" w:cs="仿宋" w:hint="eastAsia"/>
          <w:b/>
          <w:sz w:val="32"/>
          <w:szCs w:val="32"/>
        </w:rPr>
        <w:t>.代表候选人考察组</w:t>
      </w:r>
    </w:p>
    <w:p w:rsidR="00DF6821" w:rsidRDefault="00DF6821" w:rsidP="00DF6821">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组  长：王艳青</w:t>
      </w:r>
    </w:p>
    <w:p w:rsidR="00DF6821" w:rsidRDefault="00DF6821" w:rsidP="00DF6821">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成  员：刘霞 </w:t>
      </w:r>
      <w:r>
        <w:rPr>
          <w:rFonts w:ascii="仿宋" w:eastAsia="仿宋" w:hAnsi="仿宋" w:cs="仿宋"/>
          <w:sz w:val="32"/>
          <w:szCs w:val="32"/>
        </w:rPr>
        <w:t xml:space="preserve">  </w:t>
      </w:r>
      <w:r>
        <w:rPr>
          <w:rFonts w:ascii="仿宋" w:eastAsia="仿宋" w:hAnsi="仿宋" w:cs="仿宋" w:hint="eastAsia"/>
          <w:sz w:val="32"/>
          <w:szCs w:val="32"/>
        </w:rPr>
        <w:t xml:space="preserve">陈琼 </w:t>
      </w:r>
      <w:r>
        <w:rPr>
          <w:rFonts w:ascii="仿宋" w:eastAsia="仿宋" w:hAnsi="仿宋" w:cs="仿宋"/>
          <w:sz w:val="32"/>
          <w:szCs w:val="32"/>
        </w:rPr>
        <w:t xml:space="preserve"> </w:t>
      </w:r>
      <w:r>
        <w:rPr>
          <w:rFonts w:ascii="仿宋" w:eastAsia="仿宋" w:hAnsi="仿宋" w:cs="仿宋" w:hint="eastAsia"/>
          <w:sz w:val="32"/>
          <w:szCs w:val="32"/>
        </w:rPr>
        <w:t>白瑜  许黎  王晓华</w:t>
      </w:r>
    </w:p>
    <w:p w:rsidR="00DF6821" w:rsidRDefault="00DF6821" w:rsidP="00DF6821">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工作职责：</w:t>
      </w:r>
    </w:p>
    <w:p w:rsidR="00DF6821" w:rsidRDefault="00DF6821" w:rsidP="00DF6821">
      <w:pPr>
        <w:numPr>
          <w:ilvl w:val="0"/>
          <w:numId w:val="6"/>
        </w:numPr>
        <w:spacing w:line="500" w:lineRule="exact"/>
        <w:ind w:left="1270" w:hanging="640"/>
        <w:rPr>
          <w:rFonts w:ascii="仿宋" w:eastAsia="仿宋" w:hAnsi="仿宋" w:cs="仿宋"/>
          <w:sz w:val="32"/>
          <w:szCs w:val="32"/>
        </w:rPr>
      </w:pPr>
      <w:r>
        <w:rPr>
          <w:rFonts w:ascii="仿宋" w:eastAsia="仿宋" w:hAnsi="仿宋" w:cs="仿宋" w:hint="eastAsia"/>
          <w:sz w:val="32"/>
          <w:szCs w:val="32"/>
        </w:rPr>
        <w:t>严格把关，重点考察候选人选政治素质、思想品行、遵纪守法、履职能力、廉洁自律、群众基础、社会形象等方面的现实表现；</w:t>
      </w:r>
    </w:p>
    <w:p w:rsidR="00DF6821" w:rsidRDefault="00DF6821" w:rsidP="00DF6821">
      <w:pPr>
        <w:numPr>
          <w:ilvl w:val="0"/>
          <w:numId w:val="6"/>
        </w:numPr>
        <w:spacing w:line="500" w:lineRule="exact"/>
        <w:ind w:left="1270" w:hanging="640"/>
        <w:rPr>
          <w:rFonts w:ascii="仿宋" w:eastAsia="仿宋" w:hAnsi="仿宋" w:cs="仿宋"/>
          <w:sz w:val="32"/>
          <w:szCs w:val="32"/>
        </w:rPr>
      </w:pPr>
      <w:r>
        <w:rPr>
          <w:rFonts w:ascii="仿宋" w:eastAsia="仿宋" w:hAnsi="仿宋" w:cs="仿宋" w:hint="eastAsia"/>
          <w:sz w:val="32"/>
          <w:szCs w:val="32"/>
        </w:rPr>
        <w:t>谈话核实、实地查核、集体面谈等，配合街道选举</w:t>
      </w:r>
      <w:r>
        <w:rPr>
          <w:rFonts w:ascii="仿宋" w:eastAsia="仿宋" w:hAnsi="仿宋" w:cs="仿宋" w:hint="eastAsia"/>
          <w:sz w:val="32"/>
          <w:szCs w:val="32"/>
        </w:rPr>
        <w:lastRenderedPageBreak/>
        <w:t>工作组全面了解考察对象的综合素养、能力水平等情况；</w:t>
      </w:r>
    </w:p>
    <w:p w:rsidR="00DF6821" w:rsidRDefault="00DF6821" w:rsidP="00DF6821">
      <w:pPr>
        <w:numPr>
          <w:ilvl w:val="0"/>
          <w:numId w:val="6"/>
        </w:numPr>
        <w:spacing w:line="500" w:lineRule="exact"/>
        <w:ind w:left="1270" w:hanging="640"/>
      </w:pPr>
      <w:r>
        <w:rPr>
          <w:rFonts w:ascii="仿宋" w:eastAsia="仿宋" w:hAnsi="仿宋" w:cs="仿宋" w:hint="eastAsia"/>
          <w:sz w:val="32"/>
          <w:szCs w:val="32"/>
        </w:rPr>
        <w:t>考察组汇总考察情况，对人选进行综合分析，作出结论性评价，逐人形成考察材料。</w:t>
      </w:r>
    </w:p>
    <w:p w:rsidR="00DF6821" w:rsidRDefault="00DF6821" w:rsidP="00DF6821">
      <w:pPr>
        <w:spacing w:line="500" w:lineRule="exact"/>
        <w:ind w:firstLineChars="200" w:firstLine="643"/>
        <w:rPr>
          <w:rFonts w:ascii="仿宋" w:eastAsia="仿宋" w:hAnsi="仿宋" w:cs="仿宋"/>
          <w:b/>
          <w:sz w:val="32"/>
          <w:szCs w:val="32"/>
        </w:rPr>
      </w:pPr>
      <w:r>
        <w:rPr>
          <w:rFonts w:ascii="仿宋" w:eastAsia="仿宋" w:hAnsi="仿宋" w:cs="仿宋"/>
          <w:b/>
          <w:sz w:val="32"/>
          <w:szCs w:val="32"/>
        </w:rPr>
        <w:t>4</w:t>
      </w:r>
      <w:r>
        <w:rPr>
          <w:rFonts w:ascii="仿宋" w:eastAsia="仿宋" w:hAnsi="仿宋" w:cs="仿宋" w:hint="eastAsia"/>
          <w:b/>
          <w:sz w:val="32"/>
          <w:szCs w:val="32"/>
        </w:rPr>
        <w:t>.动员宣传组</w:t>
      </w:r>
    </w:p>
    <w:p w:rsidR="00DF6821" w:rsidRDefault="00DF6821" w:rsidP="00DF6821">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组  长：</w:t>
      </w:r>
      <w:r w:rsidR="00431471">
        <w:rPr>
          <w:rFonts w:ascii="仿宋" w:eastAsia="仿宋" w:hAnsi="仿宋" w:cs="仿宋" w:hint="eastAsia"/>
          <w:sz w:val="32"/>
          <w:szCs w:val="32"/>
        </w:rPr>
        <w:t>王洪波</w:t>
      </w:r>
    </w:p>
    <w:p w:rsidR="00DF6821" w:rsidRDefault="00DF6821" w:rsidP="00DF6821">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成  员：赵颖  代杨  张璐  魏雪霁</w:t>
      </w:r>
    </w:p>
    <w:p w:rsidR="00DF6821" w:rsidRDefault="00DF6821" w:rsidP="00DF6821">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工作职责：</w:t>
      </w:r>
    </w:p>
    <w:p w:rsidR="00DF6821" w:rsidRDefault="00DF6821" w:rsidP="00DF6821">
      <w:pPr>
        <w:numPr>
          <w:ilvl w:val="0"/>
          <w:numId w:val="7"/>
        </w:numPr>
        <w:spacing w:line="500" w:lineRule="exact"/>
        <w:ind w:left="1270" w:hanging="640"/>
        <w:rPr>
          <w:rFonts w:ascii="仿宋" w:eastAsia="仿宋" w:hAnsi="仿宋" w:cs="仿宋"/>
          <w:sz w:val="32"/>
          <w:szCs w:val="32"/>
        </w:rPr>
      </w:pPr>
      <w:r>
        <w:rPr>
          <w:rFonts w:ascii="仿宋" w:eastAsia="仿宋" w:hAnsi="仿宋" w:cs="仿宋" w:hint="eastAsia"/>
          <w:sz w:val="32"/>
          <w:szCs w:val="32"/>
        </w:rPr>
        <w:t>制定换届选举宣传工作方案，搞好换届选举宣传工作；</w:t>
      </w:r>
    </w:p>
    <w:p w:rsidR="00DF6821" w:rsidRDefault="00DF6821" w:rsidP="00DF6821">
      <w:pPr>
        <w:numPr>
          <w:ilvl w:val="0"/>
          <w:numId w:val="7"/>
        </w:numPr>
        <w:spacing w:line="500" w:lineRule="exact"/>
        <w:ind w:left="1270" w:hanging="640"/>
        <w:rPr>
          <w:rFonts w:ascii="仿宋" w:eastAsia="仿宋" w:hAnsi="仿宋" w:cs="仿宋"/>
          <w:sz w:val="32"/>
          <w:szCs w:val="32"/>
        </w:rPr>
      </w:pPr>
      <w:r>
        <w:rPr>
          <w:rFonts w:ascii="仿宋" w:eastAsia="仿宋" w:hAnsi="仿宋" w:cs="仿宋" w:hint="eastAsia"/>
          <w:sz w:val="32"/>
          <w:szCs w:val="32"/>
        </w:rPr>
        <w:t>通过多种渠道积极宣传人大故事、代表故事，调动选民参与选举的积极性，为选举工作营造良好的舆论氛围和社会环境；</w:t>
      </w:r>
    </w:p>
    <w:p w:rsidR="00DF6821" w:rsidRDefault="00DF6821" w:rsidP="00DF6821">
      <w:pPr>
        <w:numPr>
          <w:ilvl w:val="0"/>
          <w:numId w:val="7"/>
        </w:numPr>
        <w:spacing w:line="500" w:lineRule="exact"/>
        <w:ind w:left="1270" w:hanging="640"/>
        <w:rPr>
          <w:rFonts w:ascii="仿宋" w:eastAsia="仿宋" w:hAnsi="仿宋" w:cs="仿宋"/>
          <w:sz w:val="32"/>
          <w:szCs w:val="32"/>
        </w:rPr>
      </w:pPr>
      <w:r>
        <w:rPr>
          <w:rFonts w:ascii="仿宋" w:eastAsia="仿宋" w:hAnsi="仿宋" w:cs="仿宋" w:hint="eastAsia"/>
          <w:sz w:val="32"/>
          <w:szCs w:val="32"/>
        </w:rPr>
        <w:t>编辑选举工作简报、宣传资料；</w:t>
      </w:r>
    </w:p>
    <w:p w:rsidR="00DF6821" w:rsidRDefault="00DF6821" w:rsidP="00DF6821">
      <w:pPr>
        <w:numPr>
          <w:ilvl w:val="0"/>
          <w:numId w:val="7"/>
        </w:numPr>
        <w:spacing w:line="500" w:lineRule="exact"/>
        <w:ind w:left="1270" w:hanging="640"/>
        <w:rPr>
          <w:rFonts w:ascii="仿宋" w:eastAsia="仿宋" w:hAnsi="仿宋" w:cs="仿宋"/>
          <w:sz w:val="32"/>
          <w:szCs w:val="32"/>
        </w:rPr>
      </w:pPr>
      <w:r>
        <w:rPr>
          <w:rFonts w:ascii="仿宋" w:eastAsia="仿宋" w:hAnsi="仿宋" w:cs="仿宋" w:hint="eastAsia"/>
          <w:sz w:val="32"/>
          <w:szCs w:val="32"/>
        </w:rPr>
        <w:t>做好选举工作报道，总结典型经验；</w:t>
      </w:r>
    </w:p>
    <w:p w:rsidR="00DF6821" w:rsidRDefault="00DF6821" w:rsidP="00DF6821">
      <w:pPr>
        <w:numPr>
          <w:ilvl w:val="0"/>
          <w:numId w:val="7"/>
        </w:numPr>
        <w:spacing w:line="500" w:lineRule="exact"/>
        <w:ind w:left="1270" w:hanging="640"/>
      </w:pPr>
      <w:r>
        <w:rPr>
          <w:rFonts w:ascii="仿宋" w:eastAsia="仿宋" w:hAnsi="仿宋" w:cs="仿宋" w:hint="eastAsia"/>
          <w:sz w:val="32"/>
          <w:szCs w:val="32"/>
        </w:rPr>
        <w:t>制作选举工作横幅、宣传展板等。</w:t>
      </w:r>
    </w:p>
    <w:p w:rsidR="00DF6821" w:rsidRDefault="00DF6821" w:rsidP="00DF6821">
      <w:pPr>
        <w:spacing w:line="500" w:lineRule="exact"/>
        <w:ind w:firstLineChars="200" w:firstLine="643"/>
        <w:rPr>
          <w:rFonts w:ascii="仿宋" w:eastAsia="仿宋" w:hAnsi="仿宋" w:cs="仿宋"/>
          <w:b/>
          <w:sz w:val="32"/>
          <w:szCs w:val="32"/>
        </w:rPr>
      </w:pPr>
      <w:r>
        <w:rPr>
          <w:rFonts w:ascii="仿宋" w:eastAsia="仿宋" w:hAnsi="仿宋" w:cs="仿宋"/>
          <w:b/>
          <w:sz w:val="32"/>
          <w:szCs w:val="32"/>
        </w:rPr>
        <w:t>5</w:t>
      </w:r>
      <w:r>
        <w:rPr>
          <w:rFonts w:ascii="仿宋" w:eastAsia="仿宋" w:hAnsi="仿宋" w:cs="仿宋" w:hint="eastAsia"/>
          <w:b/>
          <w:sz w:val="32"/>
          <w:szCs w:val="32"/>
        </w:rPr>
        <w:t>.纪检信访组</w:t>
      </w:r>
    </w:p>
    <w:p w:rsidR="00DF6821" w:rsidRDefault="00DF6821" w:rsidP="00DF6821">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组</w:t>
      </w:r>
      <w:r>
        <w:rPr>
          <w:rFonts w:ascii="仿宋" w:eastAsia="仿宋" w:hAnsi="仿宋" w:cs="仿宋" w:hint="eastAsia"/>
          <w:sz w:val="32"/>
          <w:szCs w:val="32"/>
        </w:rPr>
        <w:tab/>
        <w:t>长：乔松</w:t>
      </w:r>
    </w:p>
    <w:p w:rsidR="00DF6821" w:rsidRDefault="00DF6821" w:rsidP="00DF6821">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成</w:t>
      </w:r>
      <w:r>
        <w:rPr>
          <w:rFonts w:ascii="仿宋" w:eastAsia="仿宋" w:hAnsi="仿宋" w:cs="仿宋" w:hint="eastAsia"/>
          <w:sz w:val="32"/>
          <w:szCs w:val="32"/>
        </w:rPr>
        <w:tab/>
        <w:t>员：陈琼  万琼</w:t>
      </w:r>
    </w:p>
    <w:p w:rsidR="00DF6821" w:rsidRDefault="00DF6821" w:rsidP="00DF6821">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工作职责：</w:t>
      </w:r>
    </w:p>
    <w:p w:rsidR="00DF6821" w:rsidRDefault="00DF6821" w:rsidP="00DF6821">
      <w:pPr>
        <w:numPr>
          <w:ilvl w:val="0"/>
          <w:numId w:val="8"/>
        </w:numPr>
        <w:spacing w:line="500" w:lineRule="exact"/>
        <w:ind w:left="1270" w:hanging="640"/>
        <w:rPr>
          <w:rFonts w:ascii="仿宋" w:eastAsia="仿宋" w:hAnsi="仿宋" w:cs="仿宋"/>
          <w:sz w:val="32"/>
          <w:szCs w:val="32"/>
        </w:rPr>
      </w:pPr>
      <w:r>
        <w:rPr>
          <w:rFonts w:ascii="仿宋" w:eastAsia="仿宋" w:hAnsi="仿宋" w:cs="仿宋" w:hint="eastAsia"/>
          <w:sz w:val="32"/>
          <w:szCs w:val="32"/>
        </w:rPr>
        <w:t>认真履行党风廉政建设责任，从严从实加强换届风气监督，确保换届选举风清气正；</w:t>
      </w:r>
    </w:p>
    <w:p w:rsidR="00DF6821" w:rsidRDefault="00DF6821" w:rsidP="00DF6821">
      <w:pPr>
        <w:numPr>
          <w:ilvl w:val="0"/>
          <w:numId w:val="8"/>
        </w:numPr>
        <w:spacing w:line="500" w:lineRule="exact"/>
        <w:ind w:left="1270" w:hanging="640"/>
        <w:rPr>
          <w:rFonts w:ascii="仿宋" w:eastAsia="仿宋" w:hAnsi="仿宋" w:cs="仿宋"/>
          <w:sz w:val="32"/>
          <w:szCs w:val="32"/>
        </w:rPr>
      </w:pPr>
      <w:r>
        <w:rPr>
          <w:rFonts w:ascii="仿宋" w:eastAsia="仿宋" w:hAnsi="仿宋" w:cs="仿宋" w:hint="eastAsia"/>
          <w:sz w:val="32"/>
          <w:szCs w:val="32"/>
        </w:rPr>
        <w:t>监督换届选举中的违法违规行为，保障依法行使选举权和被选举权；</w:t>
      </w:r>
    </w:p>
    <w:p w:rsidR="00DF6821" w:rsidRDefault="00DF6821" w:rsidP="00DF6821">
      <w:pPr>
        <w:numPr>
          <w:ilvl w:val="0"/>
          <w:numId w:val="8"/>
        </w:numPr>
        <w:spacing w:line="500" w:lineRule="exact"/>
        <w:ind w:left="1270" w:hanging="640"/>
        <w:rPr>
          <w:rFonts w:ascii="仿宋" w:eastAsia="仿宋" w:hAnsi="仿宋" w:cs="仿宋"/>
          <w:sz w:val="32"/>
          <w:szCs w:val="32"/>
          <w:lang w:val="zh-CN"/>
        </w:rPr>
      </w:pPr>
      <w:r>
        <w:rPr>
          <w:rFonts w:ascii="仿宋" w:eastAsia="仿宋" w:hAnsi="仿宋" w:cs="仿宋" w:hint="eastAsia"/>
          <w:sz w:val="32"/>
          <w:szCs w:val="32"/>
          <w:lang w:val="zh-CN"/>
        </w:rPr>
        <w:t>接待选民的投诉，指导选民向选举委员会申诉。</w:t>
      </w:r>
    </w:p>
    <w:p w:rsidR="00DF6821" w:rsidRDefault="00DF6821" w:rsidP="00DF6821">
      <w:pPr>
        <w:spacing w:line="500" w:lineRule="exact"/>
        <w:ind w:firstLineChars="200" w:firstLine="643"/>
        <w:rPr>
          <w:rFonts w:ascii="仿宋" w:eastAsia="仿宋" w:hAnsi="仿宋" w:cs="仿宋"/>
          <w:b/>
          <w:sz w:val="32"/>
          <w:szCs w:val="32"/>
        </w:rPr>
      </w:pPr>
      <w:r>
        <w:rPr>
          <w:rFonts w:ascii="仿宋" w:eastAsia="仿宋" w:hAnsi="仿宋" w:cs="仿宋"/>
          <w:b/>
          <w:sz w:val="32"/>
          <w:szCs w:val="32"/>
        </w:rPr>
        <w:t>6</w:t>
      </w:r>
      <w:r>
        <w:rPr>
          <w:rFonts w:ascii="仿宋" w:eastAsia="仿宋" w:hAnsi="仿宋" w:cs="仿宋" w:hint="eastAsia"/>
          <w:b/>
          <w:sz w:val="32"/>
          <w:szCs w:val="32"/>
        </w:rPr>
        <w:t>.调解保卫组</w:t>
      </w:r>
    </w:p>
    <w:p w:rsidR="00DF6821" w:rsidRDefault="00DF6821" w:rsidP="00DF6821">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组</w:t>
      </w:r>
      <w:r>
        <w:rPr>
          <w:rFonts w:ascii="仿宋" w:eastAsia="仿宋" w:hAnsi="仿宋" w:cs="仿宋" w:hint="eastAsia"/>
          <w:sz w:val="32"/>
          <w:szCs w:val="32"/>
        </w:rPr>
        <w:tab/>
        <w:t>长：王福革</w:t>
      </w:r>
    </w:p>
    <w:p w:rsidR="00DF6821" w:rsidRDefault="00DF6821" w:rsidP="00DF6821">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成</w:t>
      </w:r>
      <w:r>
        <w:rPr>
          <w:rFonts w:ascii="仿宋" w:eastAsia="仿宋" w:hAnsi="仿宋" w:cs="仿宋" w:hint="eastAsia"/>
          <w:sz w:val="32"/>
          <w:szCs w:val="32"/>
        </w:rPr>
        <w:tab/>
        <w:t xml:space="preserve">员：侯化斌 </w:t>
      </w:r>
      <w:r>
        <w:rPr>
          <w:rFonts w:ascii="仿宋" w:eastAsia="仿宋" w:hAnsi="仿宋" w:cs="仿宋"/>
          <w:sz w:val="32"/>
          <w:szCs w:val="32"/>
        </w:rPr>
        <w:t xml:space="preserve"> </w:t>
      </w:r>
      <w:r>
        <w:rPr>
          <w:rFonts w:ascii="仿宋" w:eastAsia="仿宋" w:hAnsi="仿宋" w:cs="仿宋" w:hint="eastAsia"/>
          <w:sz w:val="32"/>
          <w:szCs w:val="32"/>
        </w:rPr>
        <w:t>苏婷  严秀萍</w:t>
      </w:r>
    </w:p>
    <w:p w:rsidR="00DF6821" w:rsidRDefault="00DF6821" w:rsidP="00DF6821">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工作职责：</w:t>
      </w:r>
    </w:p>
    <w:p w:rsidR="00DF6821" w:rsidRDefault="00DF6821" w:rsidP="00DF6821">
      <w:pPr>
        <w:numPr>
          <w:ilvl w:val="0"/>
          <w:numId w:val="9"/>
        </w:numPr>
        <w:spacing w:line="500" w:lineRule="exact"/>
        <w:ind w:left="1270" w:hanging="640"/>
        <w:rPr>
          <w:rFonts w:ascii="仿宋" w:eastAsia="仿宋" w:hAnsi="仿宋" w:cs="仿宋"/>
          <w:sz w:val="32"/>
          <w:szCs w:val="32"/>
        </w:rPr>
      </w:pPr>
      <w:r>
        <w:rPr>
          <w:rFonts w:ascii="仿宋" w:eastAsia="仿宋" w:hAnsi="仿宋" w:cs="仿宋" w:hint="eastAsia"/>
          <w:sz w:val="32"/>
          <w:szCs w:val="32"/>
        </w:rPr>
        <w:t>调解换届选举工作过程中的有关纠纷；</w:t>
      </w:r>
    </w:p>
    <w:p w:rsidR="00DF6821" w:rsidRDefault="00DF6821" w:rsidP="00DF6821">
      <w:pPr>
        <w:numPr>
          <w:ilvl w:val="0"/>
          <w:numId w:val="9"/>
        </w:numPr>
        <w:spacing w:line="500" w:lineRule="exact"/>
        <w:ind w:left="1270" w:hanging="640"/>
        <w:rPr>
          <w:rFonts w:ascii="仿宋" w:eastAsia="仿宋" w:hAnsi="仿宋" w:cs="仿宋"/>
          <w:sz w:val="32"/>
          <w:szCs w:val="32"/>
        </w:rPr>
      </w:pPr>
      <w:r>
        <w:rPr>
          <w:rFonts w:ascii="仿宋" w:eastAsia="仿宋" w:hAnsi="仿宋" w:cs="仿宋" w:hint="eastAsia"/>
          <w:sz w:val="32"/>
          <w:szCs w:val="32"/>
        </w:rPr>
        <w:t>保障选举会议法律程序及会场秩序。</w:t>
      </w:r>
    </w:p>
    <w:p w:rsidR="00DF6821" w:rsidRDefault="00DF6821" w:rsidP="00DF6821">
      <w:pPr>
        <w:numPr>
          <w:ilvl w:val="0"/>
          <w:numId w:val="10"/>
        </w:numPr>
        <w:spacing w:line="500" w:lineRule="exact"/>
        <w:ind w:left="1360"/>
        <w:rPr>
          <w:rFonts w:ascii="黑体" w:eastAsia="黑体" w:hAnsi="黑体" w:cs="黑体"/>
          <w:sz w:val="32"/>
          <w:szCs w:val="32"/>
        </w:rPr>
      </w:pPr>
      <w:r>
        <w:rPr>
          <w:rFonts w:ascii="黑体" w:eastAsia="黑体" w:hAnsi="黑体" w:cs="黑体" w:hint="eastAsia"/>
          <w:sz w:val="32"/>
          <w:szCs w:val="32"/>
        </w:rPr>
        <w:t>选举投票工作</w:t>
      </w:r>
    </w:p>
    <w:p w:rsidR="00DF6821" w:rsidRDefault="00DF6821" w:rsidP="00DF6821">
      <w:pPr>
        <w:numPr>
          <w:ilvl w:val="0"/>
          <w:numId w:val="11"/>
        </w:numPr>
        <w:spacing w:line="500" w:lineRule="exact"/>
        <w:ind w:left="1710"/>
        <w:rPr>
          <w:rFonts w:ascii="楷体" w:eastAsia="楷体" w:hAnsi="楷体" w:cs="楷体"/>
          <w:sz w:val="32"/>
          <w:szCs w:val="32"/>
        </w:rPr>
      </w:pPr>
      <w:r>
        <w:rPr>
          <w:rFonts w:ascii="楷体" w:eastAsia="楷体" w:hAnsi="楷体" w:cs="楷体" w:hint="eastAsia"/>
          <w:sz w:val="32"/>
          <w:szCs w:val="32"/>
        </w:rPr>
        <w:t>投票形式</w:t>
      </w:r>
    </w:p>
    <w:p w:rsidR="00DF6821" w:rsidRDefault="00DF6821" w:rsidP="00DF6821">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学校选举工作组根据选民分布情况确定投票方式。</w:t>
      </w:r>
    </w:p>
    <w:p w:rsidR="00DF6821" w:rsidRDefault="00DF6821" w:rsidP="00DF6821">
      <w:pPr>
        <w:spacing w:line="50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b/>
          <w:sz w:val="32"/>
          <w:szCs w:val="32"/>
        </w:rPr>
        <w:t>集中投票</w:t>
      </w:r>
      <w:r>
        <w:rPr>
          <w:rFonts w:ascii="仿宋_GB2312" w:eastAsia="仿宋_GB2312" w:hint="eastAsia"/>
          <w:sz w:val="32"/>
          <w:szCs w:val="32"/>
        </w:rPr>
        <w:t>。选举日当天召开武昌首义学院人大代表换届选举大会，组织校机关分工会、马克思主义学院分工会、图书馆及信息技术中心分工会、基础科学部分工会、后保分工会全体教职工选民到会集中投票，地点设在首义礼堂。大会设总监票人、总计票人、监票人、计票人。大会总监票人由陈琼担任，总计票人由何国银担任，监票人为喻恺、陈婷婷，计票人为邵艳琴、严秀萍。</w:t>
      </w:r>
    </w:p>
    <w:p w:rsidR="00DF6821" w:rsidRDefault="00DF6821" w:rsidP="00DF6821">
      <w:pPr>
        <w:spacing w:line="50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b/>
          <w:sz w:val="32"/>
          <w:szCs w:val="32"/>
        </w:rPr>
        <w:t>设站投票。</w:t>
      </w:r>
    </w:p>
    <w:p w:rsidR="00DF6821" w:rsidRDefault="00DF6821" w:rsidP="00DF6821">
      <w:pPr>
        <w:spacing w:line="500" w:lineRule="exact"/>
        <w:ind w:firstLineChars="200" w:firstLine="640"/>
        <w:rPr>
          <w:rFonts w:ascii="仿宋_GB2312" w:eastAsia="仿宋_GB2312"/>
          <w:sz w:val="32"/>
          <w:szCs w:val="32"/>
        </w:rPr>
      </w:pPr>
      <w:r>
        <w:rPr>
          <w:rFonts w:ascii="仿宋_GB2312" w:eastAsia="仿宋_GB2312" w:hint="eastAsia"/>
          <w:sz w:val="32"/>
          <w:szCs w:val="32"/>
        </w:rPr>
        <w:t>（1）各学院以及嘉鱼校区设置分投票站，对应学院教职工及学生选民到分投票站进行投票。各分投票站选举投票工作由党总支书记负责，分投票站总监票人由党总支书记担任，总计票人由分工会主席担任，并分别设置2名监票人和计票人。</w:t>
      </w:r>
    </w:p>
    <w:p w:rsidR="00DF6821" w:rsidRDefault="00DF6821" w:rsidP="00DF6821">
      <w:pPr>
        <w:spacing w:line="500" w:lineRule="exact"/>
        <w:ind w:firstLineChars="200" w:firstLine="640"/>
        <w:rPr>
          <w:rFonts w:ascii="仿宋_GB2312" w:eastAsia="仿宋_GB2312"/>
          <w:sz w:val="32"/>
          <w:szCs w:val="32"/>
        </w:rPr>
      </w:pPr>
      <w:r>
        <w:rPr>
          <w:rFonts w:ascii="仿宋_GB2312" w:eastAsia="仿宋_GB2312" w:hint="eastAsia"/>
          <w:sz w:val="32"/>
          <w:szCs w:val="32"/>
        </w:rPr>
        <w:t>（2）通惠社区及狮南社区设分投票站，对应社区选民到分投票站投票，选举投票工作由社区党总支书记负责。</w:t>
      </w:r>
    </w:p>
    <w:p w:rsidR="00DF6821" w:rsidRDefault="00DF6821" w:rsidP="00DF6821">
      <w:pPr>
        <w:spacing w:line="500" w:lineRule="exact"/>
        <w:ind w:firstLineChars="200" w:firstLine="640"/>
        <w:rPr>
          <w:rFonts w:ascii="仿宋_GB2312" w:eastAsia="仿宋_GB2312"/>
          <w:sz w:val="32"/>
          <w:szCs w:val="32"/>
        </w:rPr>
      </w:pPr>
      <w:r>
        <w:rPr>
          <w:rFonts w:ascii="仿宋_GB2312" w:eastAsia="仿宋_GB2312" w:hint="eastAsia"/>
          <w:sz w:val="32"/>
          <w:szCs w:val="32"/>
        </w:rPr>
        <w:t>分投票站选举日内组织选民分别投票后，再及时将各票箱密封集中送到选举大会会场，统一开封计票。嘉鱼校区由于地理原因，现场录像开封计票。</w:t>
      </w:r>
    </w:p>
    <w:p w:rsidR="00DF6821" w:rsidRDefault="00DF6821" w:rsidP="00DF6821">
      <w:pPr>
        <w:numPr>
          <w:ilvl w:val="0"/>
          <w:numId w:val="11"/>
        </w:numPr>
        <w:spacing w:line="500" w:lineRule="exact"/>
        <w:ind w:left="1710"/>
        <w:rPr>
          <w:rFonts w:ascii="楷体" w:eastAsia="楷体" w:hAnsi="楷体" w:cs="楷体"/>
          <w:sz w:val="32"/>
          <w:szCs w:val="32"/>
        </w:rPr>
      </w:pPr>
      <w:r>
        <w:rPr>
          <w:rFonts w:ascii="楷体" w:eastAsia="楷体" w:hAnsi="楷体" w:cs="楷体" w:hint="eastAsia"/>
          <w:sz w:val="32"/>
          <w:szCs w:val="32"/>
        </w:rPr>
        <w:t>投票要求</w:t>
      </w:r>
    </w:p>
    <w:p w:rsidR="00DF6821" w:rsidRDefault="00DF6821" w:rsidP="00DF6821">
      <w:pPr>
        <w:spacing w:line="500" w:lineRule="exact"/>
        <w:ind w:firstLineChars="200" w:firstLine="640"/>
        <w:rPr>
          <w:rFonts w:ascii="仿宋_GB2312" w:eastAsia="仿宋_GB2312"/>
          <w:b/>
          <w:sz w:val="32"/>
          <w:szCs w:val="32"/>
        </w:rPr>
      </w:pPr>
      <w:r>
        <w:rPr>
          <w:rFonts w:ascii="仿宋_GB2312" w:eastAsia="仿宋_GB2312" w:hint="eastAsia"/>
          <w:sz w:val="32"/>
          <w:szCs w:val="32"/>
        </w:rPr>
        <w:t>采用无记名投票表决方式。每一个选民在选举中只有一</w:t>
      </w:r>
      <w:r>
        <w:rPr>
          <w:rFonts w:ascii="仿宋_GB2312" w:eastAsia="仿宋_GB2312" w:hint="eastAsia"/>
          <w:sz w:val="32"/>
          <w:szCs w:val="32"/>
        </w:rPr>
        <w:lastRenderedPageBreak/>
        <w:t>次投票权；严格掌握委托投票，选民经选举委员会同意，可以通过信函、传真或者其他方式书面委托其他选民代为投票，每一选民接受的委托不得超过三人，并应当按照委托人的意愿代为投票，被委托投票的选民应当在签名簿上签上委托者及本人的姓名。</w:t>
      </w:r>
    </w:p>
    <w:p w:rsidR="00DF6821" w:rsidRDefault="00DF6821" w:rsidP="00DF6821">
      <w:pPr>
        <w:spacing w:line="500" w:lineRule="exact"/>
        <w:ind w:firstLineChars="200" w:firstLine="640"/>
        <w:rPr>
          <w:rFonts w:ascii="仿宋_GB2312" w:eastAsia="仿宋_GB2312"/>
          <w:sz w:val="32"/>
          <w:szCs w:val="32"/>
        </w:rPr>
      </w:pPr>
      <w:r>
        <w:rPr>
          <w:rFonts w:ascii="仿宋_GB2312" w:eastAsia="仿宋_GB2312" w:hint="eastAsia"/>
          <w:sz w:val="32"/>
          <w:szCs w:val="32"/>
        </w:rPr>
        <w:t>参加选举的选民人数超过选区全体选民的半数，选举有效；代表候选人获得参加选举的选民过半数的赞成票，始得当选。</w:t>
      </w:r>
    </w:p>
    <w:p w:rsidR="00DF6821" w:rsidRDefault="00DF6821" w:rsidP="00DF6821">
      <w:pPr>
        <w:numPr>
          <w:ilvl w:val="0"/>
          <w:numId w:val="11"/>
        </w:numPr>
        <w:spacing w:line="500" w:lineRule="exact"/>
        <w:ind w:left="1710"/>
        <w:rPr>
          <w:rFonts w:ascii="楷体" w:eastAsia="楷体" w:hAnsi="楷体" w:cs="楷体"/>
          <w:sz w:val="32"/>
          <w:szCs w:val="32"/>
        </w:rPr>
      </w:pPr>
      <w:r>
        <w:rPr>
          <w:rFonts w:ascii="楷体" w:eastAsia="楷体" w:hAnsi="楷体" w:cs="楷体" w:hint="eastAsia"/>
          <w:sz w:val="32"/>
          <w:szCs w:val="32"/>
        </w:rPr>
        <w:t>向狮子山街道选举工作组报送选举结果</w:t>
      </w:r>
    </w:p>
    <w:p w:rsidR="00DF6821" w:rsidRDefault="00DF6821" w:rsidP="00DF6821">
      <w:pPr>
        <w:spacing w:line="500" w:lineRule="exact"/>
        <w:ind w:firstLineChars="200" w:firstLine="640"/>
        <w:rPr>
          <w:rFonts w:ascii="仿宋_GB2312" w:eastAsia="仿宋_GB2312"/>
          <w:sz w:val="32"/>
          <w:szCs w:val="32"/>
        </w:rPr>
      </w:pPr>
      <w:r>
        <w:rPr>
          <w:rFonts w:ascii="仿宋_GB2312" w:eastAsia="仿宋_GB2312" w:hint="eastAsia"/>
          <w:sz w:val="32"/>
          <w:szCs w:val="32"/>
        </w:rPr>
        <w:t>经计票、监票人计算并核对出每一候选人的得票数后，应当场宣布所有代表候选人得票情况并上报街道选举工作组，工作组报区选举委员会审核选举结果，同时将选票全部封存。选举结果由区选举委员会依法确定是否有效，在区第十六届人民代表大会第一次会议前公布代表名单。</w:t>
      </w:r>
    </w:p>
    <w:p w:rsidR="00DF6821" w:rsidRDefault="00DF6821" w:rsidP="00DF6821">
      <w:pPr>
        <w:numPr>
          <w:ilvl w:val="0"/>
          <w:numId w:val="10"/>
        </w:numPr>
        <w:spacing w:line="500" w:lineRule="exact"/>
        <w:ind w:left="1360"/>
        <w:rPr>
          <w:rFonts w:ascii="黑体" w:eastAsia="黑体" w:hAnsi="黑体" w:cs="黑体"/>
          <w:sz w:val="32"/>
          <w:szCs w:val="32"/>
        </w:rPr>
      </w:pPr>
      <w:r>
        <w:rPr>
          <w:rFonts w:ascii="黑体" w:eastAsia="黑体" w:hAnsi="黑体" w:cs="黑体" w:hint="eastAsia"/>
          <w:sz w:val="32"/>
          <w:szCs w:val="32"/>
        </w:rPr>
        <w:t>工作要求</w:t>
      </w:r>
    </w:p>
    <w:p w:rsidR="00DF6821" w:rsidRDefault="00DF6821" w:rsidP="00DF6821">
      <w:pPr>
        <w:spacing w:line="500" w:lineRule="exact"/>
        <w:ind w:firstLineChars="200" w:firstLine="640"/>
        <w:rPr>
          <w:rFonts w:ascii="仿宋_GB2312" w:eastAsia="仿宋_GB2312"/>
          <w:sz w:val="32"/>
          <w:szCs w:val="32"/>
        </w:rPr>
      </w:pPr>
      <w:r>
        <w:rPr>
          <w:rFonts w:ascii="仿宋_GB2312" w:eastAsia="仿宋_GB2312"/>
          <w:sz w:val="32"/>
          <w:szCs w:val="32"/>
        </w:rPr>
        <w:t>全校各单位要充分深入学习习近平总书记关于做好县乡两级人大换届选举工作的重要指示，全面贯彻落实中央省市区决策部署和宪法、选举法等规定，确保党的领导贯穿换届选举全过程和各方面，依法有序做好选举各环节的工作。</w:t>
      </w:r>
    </w:p>
    <w:p w:rsidR="00DF6821" w:rsidRDefault="00DF6821" w:rsidP="00DF6821">
      <w:pPr>
        <w:spacing w:line="500" w:lineRule="exact"/>
        <w:ind w:firstLineChars="200" w:firstLine="640"/>
        <w:rPr>
          <w:rFonts w:ascii="仿宋_GB2312" w:eastAsia="仿宋_GB2312"/>
          <w:sz w:val="32"/>
          <w:szCs w:val="32"/>
        </w:rPr>
      </w:pPr>
    </w:p>
    <w:p w:rsidR="002C2E22" w:rsidRPr="002C2E22" w:rsidRDefault="002C2E22" w:rsidP="006C224D">
      <w:pPr>
        <w:spacing w:line="520" w:lineRule="exact"/>
        <w:ind w:firstLineChars="200" w:firstLine="640"/>
        <w:rPr>
          <w:rFonts w:ascii="仿宋_GB2312" w:eastAsia="仿宋_GB2312"/>
          <w:sz w:val="32"/>
          <w:szCs w:val="32"/>
        </w:rPr>
      </w:pPr>
    </w:p>
    <w:sectPr w:rsidR="002C2E22" w:rsidRPr="002C2E22" w:rsidSect="003C2566">
      <w:footerReference w:type="even" r:id="rId8"/>
      <w:footerReference w:type="default" r:id="rId9"/>
      <w:pgSz w:w="11906" w:h="16838"/>
      <w:pgMar w:top="1440" w:right="1800" w:bottom="1440" w:left="1800"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57AA" w:rsidRDefault="002057AA">
      <w:r>
        <w:separator/>
      </w:r>
    </w:p>
  </w:endnote>
  <w:endnote w:type="continuationSeparator" w:id="1">
    <w:p w:rsidR="002057AA" w:rsidRDefault="002057AA">
      <w:r>
        <w:continuationSeparator/>
      </w:r>
    </w:p>
  </w:endnote>
</w:endnotes>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566" w:rsidRDefault="006A3161">
    <w:pPr>
      <w:pStyle w:val="aa"/>
      <w:ind w:right="369" w:firstLineChars="100" w:firstLine="280"/>
      <w:rPr>
        <w:rFonts w:ascii="宋体" w:hAnsi="宋体"/>
        <w:sz w:val="28"/>
        <w:szCs w:val="28"/>
      </w:rPr>
    </w:pPr>
    <w:r w:rsidRPr="006A3161">
      <w:rPr>
        <w:sz w:val="28"/>
      </w:rPr>
      <w:pict>
        <v:shapetype id="_x0000_t202" coordsize="21600,21600" o:spt="202" path="m,l,21600r21600,l21600,xe">
          <v:stroke joinstyle="miter"/>
          <v:path gradientshapeok="t" o:connecttype="rect"/>
        </v:shapetype>
        <v:shape id="文本框 2" o:spid="_x0000_s2050" type="#_x0000_t202" style="position:absolute;left:0;text-align:left;margin-left:1144pt;margin-top:0;width:2in;height:2in;z-index:251658240;mso-wrap-style:none;mso-position-horizontal:outside;mso-position-horizontal-relative:margin" filled="f" stroked="f">
          <v:fill o:detectmouseclick="t"/>
          <v:textbox style="mso-fit-shape-to-text:t" inset="0,0,0,0">
            <w:txbxContent>
              <w:p w:rsidR="003C2566" w:rsidRDefault="006A3161">
                <w:pPr>
                  <w:pStyle w:val="aa"/>
                  <w:rPr>
                    <w:rFonts w:ascii="宋体" w:hAnsi="宋体" w:cs="宋体"/>
                    <w:sz w:val="32"/>
                    <w:szCs w:val="32"/>
                  </w:rPr>
                </w:pPr>
                <w:r>
                  <w:rPr>
                    <w:rFonts w:ascii="宋体" w:hAnsi="宋体" w:cs="宋体" w:hint="eastAsia"/>
                    <w:sz w:val="32"/>
                    <w:szCs w:val="32"/>
                  </w:rPr>
                  <w:fldChar w:fldCharType="begin"/>
                </w:r>
                <w:r w:rsidR="00183315">
                  <w:rPr>
                    <w:rFonts w:ascii="宋体" w:hAnsi="宋体" w:cs="宋体" w:hint="eastAsia"/>
                    <w:sz w:val="32"/>
                    <w:szCs w:val="32"/>
                  </w:rPr>
                  <w:instrText xml:space="preserve"> PAGE  \* MERGEFORMAT </w:instrText>
                </w:r>
                <w:r>
                  <w:rPr>
                    <w:rFonts w:ascii="宋体" w:hAnsi="宋体" w:cs="宋体" w:hint="eastAsia"/>
                    <w:sz w:val="32"/>
                    <w:szCs w:val="32"/>
                  </w:rPr>
                  <w:fldChar w:fldCharType="separate"/>
                </w:r>
                <w:r w:rsidR="00AD7362">
                  <w:rPr>
                    <w:rFonts w:ascii="宋体" w:hAnsi="宋体" w:cs="宋体"/>
                    <w:noProof/>
                    <w:sz w:val="32"/>
                    <w:szCs w:val="32"/>
                  </w:rPr>
                  <w:t>- 6 -</w:t>
                </w:r>
                <w:r>
                  <w:rPr>
                    <w:rFonts w:ascii="宋体" w:hAnsi="宋体" w:cs="宋体" w:hint="eastAsia"/>
                    <w:sz w:val="32"/>
                    <w:szCs w:val="32"/>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566" w:rsidRDefault="006A3161">
    <w:pPr>
      <w:pStyle w:val="aa"/>
      <w:ind w:right="369" w:firstLineChars="100" w:firstLine="280"/>
      <w:jc w:val="right"/>
      <w:rPr>
        <w:rFonts w:ascii="宋体" w:hAnsi="宋体"/>
        <w:sz w:val="28"/>
        <w:szCs w:val="28"/>
      </w:rPr>
    </w:pPr>
    <w:r w:rsidRPr="006A3161">
      <w:rPr>
        <w:sz w:val="28"/>
      </w:rPr>
      <w:pict>
        <v:shapetype id="_x0000_t202" coordsize="21600,21600" o:spt="202" path="m,l,21600r21600,l21600,xe">
          <v:stroke joinstyle="miter"/>
          <v:path gradientshapeok="t" o:connecttype="rect"/>
        </v:shapetype>
        <v:shape id="文本框 1" o:spid="_x0000_s2049" type="#_x0000_t202" style="position:absolute;left:0;text-align:left;margin-left:1144pt;margin-top:0;width:2in;height:2in;z-index:251657216;mso-wrap-style:none;mso-position-horizontal:outside;mso-position-horizontal-relative:margin" filled="f" stroked="f">
          <v:fill o:detectmouseclick="t"/>
          <v:textbox style="mso-fit-shape-to-text:t" inset="0,0,0,0">
            <w:txbxContent>
              <w:p w:rsidR="003C2566" w:rsidRDefault="006A3161">
                <w:pPr>
                  <w:pStyle w:val="aa"/>
                  <w:rPr>
                    <w:rFonts w:ascii="宋体" w:hAnsi="宋体" w:cs="宋体"/>
                    <w:sz w:val="32"/>
                    <w:szCs w:val="32"/>
                  </w:rPr>
                </w:pPr>
                <w:r>
                  <w:rPr>
                    <w:rFonts w:ascii="宋体" w:hAnsi="宋体" w:cs="宋体" w:hint="eastAsia"/>
                    <w:sz w:val="32"/>
                    <w:szCs w:val="32"/>
                  </w:rPr>
                  <w:fldChar w:fldCharType="begin"/>
                </w:r>
                <w:r w:rsidR="00183315">
                  <w:rPr>
                    <w:rFonts w:ascii="宋体" w:hAnsi="宋体" w:cs="宋体" w:hint="eastAsia"/>
                    <w:sz w:val="32"/>
                    <w:szCs w:val="32"/>
                  </w:rPr>
                  <w:instrText xml:space="preserve"> PAGE  \* MERGEFORMAT </w:instrText>
                </w:r>
                <w:r>
                  <w:rPr>
                    <w:rFonts w:ascii="宋体" w:hAnsi="宋体" w:cs="宋体" w:hint="eastAsia"/>
                    <w:sz w:val="32"/>
                    <w:szCs w:val="32"/>
                  </w:rPr>
                  <w:fldChar w:fldCharType="separate"/>
                </w:r>
                <w:r w:rsidR="00AD7362">
                  <w:rPr>
                    <w:rFonts w:ascii="宋体" w:hAnsi="宋体" w:cs="宋体"/>
                    <w:noProof/>
                    <w:sz w:val="32"/>
                    <w:szCs w:val="32"/>
                  </w:rPr>
                  <w:t>- 7 -</w:t>
                </w:r>
                <w:r>
                  <w:rPr>
                    <w:rFonts w:ascii="宋体" w:hAnsi="宋体" w:cs="宋体" w:hint="eastAsia"/>
                    <w:sz w:val="32"/>
                    <w:szCs w:val="32"/>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57AA" w:rsidRDefault="002057AA">
      <w:r>
        <w:separator/>
      </w:r>
    </w:p>
  </w:footnote>
  <w:footnote w:type="continuationSeparator" w:id="1">
    <w:p w:rsidR="002057AA" w:rsidRDefault="002057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0F81D0"/>
    <w:multiLevelType w:val="singleLevel"/>
    <w:tmpl w:val="950F81D0"/>
    <w:lvl w:ilvl="0">
      <w:start w:val="1"/>
      <w:numFmt w:val="decimal"/>
      <w:lvlText w:val="(%1)"/>
      <w:lvlJc w:val="left"/>
      <w:pPr>
        <w:ind w:left="1685" w:hanging="425"/>
      </w:pPr>
      <w:rPr>
        <w:rFonts w:ascii="仿宋" w:eastAsia="仿宋" w:hAnsi="仿宋" w:cs="仿宋" w:hint="default"/>
        <w:sz w:val="32"/>
        <w:szCs w:val="32"/>
      </w:rPr>
    </w:lvl>
  </w:abstractNum>
  <w:abstractNum w:abstractNumId="1">
    <w:nsid w:val="A0EF4362"/>
    <w:multiLevelType w:val="singleLevel"/>
    <w:tmpl w:val="A0EF4362"/>
    <w:lvl w:ilvl="0">
      <w:start w:val="1"/>
      <w:numFmt w:val="decimal"/>
      <w:lvlText w:val="(%1)"/>
      <w:lvlJc w:val="left"/>
      <w:pPr>
        <w:ind w:left="1685" w:hanging="425"/>
      </w:pPr>
      <w:rPr>
        <w:rFonts w:ascii="仿宋" w:eastAsia="仿宋" w:hAnsi="仿宋" w:cs="仿宋" w:hint="default"/>
        <w:sz w:val="32"/>
        <w:szCs w:val="32"/>
      </w:rPr>
    </w:lvl>
  </w:abstractNum>
  <w:abstractNum w:abstractNumId="2">
    <w:nsid w:val="A2150735"/>
    <w:multiLevelType w:val="singleLevel"/>
    <w:tmpl w:val="A2150735"/>
    <w:lvl w:ilvl="0">
      <w:start w:val="1"/>
      <w:numFmt w:val="chineseCounting"/>
      <w:suff w:val="nothing"/>
      <w:lvlText w:val="%1、"/>
      <w:lvlJc w:val="left"/>
      <w:rPr>
        <w:rFonts w:hint="eastAsia"/>
      </w:rPr>
    </w:lvl>
  </w:abstractNum>
  <w:abstractNum w:abstractNumId="3">
    <w:nsid w:val="B908E3E2"/>
    <w:multiLevelType w:val="singleLevel"/>
    <w:tmpl w:val="B908E3E2"/>
    <w:lvl w:ilvl="0">
      <w:start w:val="1"/>
      <w:numFmt w:val="decimal"/>
      <w:lvlText w:val="(%1)"/>
      <w:lvlJc w:val="left"/>
      <w:pPr>
        <w:ind w:left="1685" w:hanging="425"/>
      </w:pPr>
      <w:rPr>
        <w:rFonts w:ascii="仿宋" w:eastAsia="仿宋" w:hAnsi="仿宋" w:cs="仿宋" w:hint="default"/>
        <w:sz w:val="32"/>
        <w:szCs w:val="32"/>
      </w:rPr>
    </w:lvl>
  </w:abstractNum>
  <w:abstractNum w:abstractNumId="4">
    <w:nsid w:val="C22C77EA"/>
    <w:multiLevelType w:val="singleLevel"/>
    <w:tmpl w:val="C22C77EA"/>
    <w:lvl w:ilvl="0">
      <w:start w:val="3"/>
      <w:numFmt w:val="chineseCounting"/>
      <w:suff w:val="nothing"/>
      <w:lvlText w:val="%1、"/>
      <w:lvlJc w:val="left"/>
      <w:rPr>
        <w:rFonts w:ascii="黑体" w:eastAsia="黑体" w:hAnsi="黑体" w:cs="黑体" w:hint="eastAsia"/>
        <w:sz w:val="32"/>
        <w:szCs w:val="32"/>
      </w:rPr>
    </w:lvl>
  </w:abstractNum>
  <w:abstractNum w:abstractNumId="5">
    <w:nsid w:val="F9A85760"/>
    <w:multiLevelType w:val="singleLevel"/>
    <w:tmpl w:val="F9A85760"/>
    <w:lvl w:ilvl="0">
      <w:start w:val="1"/>
      <w:numFmt w:val="decimal"/>
      <w:lvlText w:val="(%1)"/>
      <w:lvlJc w:val="left"/>
      <w:pPr>
        <w:ind w:left="1685" w:hanging="425"/>
      </w:pPr>
      <w:rPr>
        <w:rFonts w:ascii="仿宋" w:eastAsia="仿宋" w:hAnsi="仿宋" w:cs="仿宋" w:hint="default"/>
        <w:sz w:val="32"/>
        <w:szCs w:val="32"/>
      </w:rPr>
    </w:lvl>
  </w:abstractNum>
  <w:abstractNum w:abstractNumId="6">
    <w:nsid w:val="0AB6FDEF"/>
    <w:multiLevelType w:val="singleLevel"/>
    <w:tmpl w:val="0AB6FDEF"/>
    <w:lvl w:ilvl="0">
      <w:start w:val="1"/>
      <w:numFmt w:val="decimal"/>
      <w:lvlText w:val="(%1)"/>
      <w:lvlJc w:val="left"/>
      <w:pPr>
        <w:tabs>
          <w:tab w:val="num" w:pos="840"/>
        </w:tabs>
        <w:ind w:left="1260" w:firstLine="0"/>
      </w:pPr>
      <w:rPr>
        <w:rFonts w:ascii="仿宋" w:eastAsia="仿宋" w:hAnsi="仿宋" w:cs="仿宋" w:hint="default"/>
        <w:sz w:val="32"/>
        <w:szCs w:val="32"/>
      </w:rPr>
    </w:lvl>
  </w:abstractNum>
  <w:abstractNum w:abstractNumId="7">
    <w:nsid w:val="0DC8709D"/>
    <w:multiLevelType w:val="hybridMultilevel"/>
    <w:tmpl w:val="F98C2030"/>
    <w:lvl w:ilvl="0" w:tplc="0AB6FDEF">
      <w:start w:val="1"/>
      <w:numFmt w:val="decimal"/>
      <w:lvlText w:val="(%1)"/>
      <w:lvlJc w:val="left"/>
      <w:pPr>
        <w:ind w:left="420" w:hanging="420"/>
      </w:pPr>
      <w:rPr>
        <w:rFonts w:ascii="仿宋" w:eastAsia="仿宋" w:hAnsi="仿宋" w:cs="仿宋" w:hint="default"/>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0FFF30C"/>
    <w:multiLevelType w:val="singleLevel"/>
    <w:tmpl w:val="10FFF30C"/>
    <w:lvl w:ilvl="0">
      <w:start w:val="1"/>
      <w:numFmt w:val="decimal"/>
      <w:lvlText w:val="(%1)"/>
      <w:lvlJc w:val="left"/>
      <w:pPr>
        <w:ind w:left="1685" w:hanging="425"/>
      </w:pPr>
      <w:rPr>
        <w:rFonts w:ascii="仿宋" w:eastAsia="仿宋" w:hAnsi="仿宋" w:cs="仿宋" w:hint="default"/>
        <w:sz w:val="32"/>
        <w:szCs w:val="32"/>
      </w:rPr>
    </w:lvl>
  </w:abstractNum>
  <w:abstractNum w:abstractNumId="9">
    <w:nsid w:val="21F57E03"/>
    <w:multiLevelType w:val="hybridMultilevel"/>
    <w:tmpl w:val="104C8346"/>
    <w:lvl w:ilvl="0" w:tplc="0AB6FDEF">
      <w:start w:val="1"/>
      <w:numFmt w:val="decimal"/>
      <w:lvlText w:val="(%1)"/>
      <w:lvlJc w:val="left"/>
      <w:pPr>
        <w:ind w:left="1060" w:hanging="420"/>
      </w:pPr>
      <w:rPr>
        <w:rFonts w:ascii="仿宋" w:eastAsia="仿宋" w:hAnsi="仿宋" w:cs="仿宋" w:hint="default"/>
        <w:sz w:val="32"/>
        <w:szCs w:val="32"/>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nsid w:val="31CF0002"/>
    <w:multiLevelType w:val="hybridMultilevel"/>
    <w:tmpl w:val="E5522EFC"/>
    <w:lvl w:ilvl="0" w:tplc="0AB6FDEF">
      <w:start w:val="1"/>
      <w:numFmt w:val="decimal"/>
      <w:lvlText w:val="(%1)"/>
      <w:lvlJc w:val="left"/>
      <w:pPr>
        <w:ind w:left="420" w:hanging="420"/>
      </w:pPr>
      <w:rPr>
        <w:rFonts w:ascii="仿宋" w:eastAsia="仿宋" w:hAnsi="仿宋" w:cs="仿宋" w:hint="default"/>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4EF3ABC"/>
    <w:multiLevelType w:val="hybridMultilevel"/>
    <w:tmpl w:val="F0CC496E"/>
    <w:lvl w:ilvl="0" w:tplc="A7D6286E">
      <w:start w:val="4"/>
      <w:numFmt w:val="none"/>
      <w:lvlText w:val="四、"/>
      <w:lvlJc w:val="left"/>
      <w:pPr>
        <w:ind w:left="1360" w:hanging="720"/>
      </w:pPr>
      <w:rPr>
        <w:rFonts w:hint="default"/>
      </w:rPr>
    </w:lvl>
    <w:lvl w:ilvl="1" w:tplc="61E4E6FC">
      <w:start w:val="1"/>
      <w:numFmt w:val="japaneseCounting"/>
      <w:lvlText w:val="%2．"/>
      <w:lvlJc w:val="left"/>
      <w:pPr>
        <w:ind w:left="1780" w:hanging="720"/>
      </w:pPr>
      <w:rPr>
        <w:rFonts w:hint="default"/>
      </w:r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nsid w:val="501620A9"/>
    <w:multiLevelType w:val="multilevel"/>
    <w:tmpl w:val="501620A9"/>
    <w:lvl w:ilvl="0">
      <w:start w:val="4"/>
      <w:numFmt w:val="japaneseCounting"/>
      <w:lvlText w:val="%1、"/>
      <w:lvlJc w:val="left"/>
      <w:pPr>
        <w:ind w:left="720" w:hanging="720"/>
      </w:pPr>
      <w:rPr>
        <w:rFonts w:ascii="黑体" w:eastAsia="黑体" w:hAnsi="黑体" w:cs="黑体" w:hint="eastAsia"/>
        <w:sz w:val="32"/>
        <w:szCs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50435C95"/>
    <w:multiLevelType w:val="singleLevel"/>
    <w:tmpl w:val="50435C95"/>
    <w:lvl w:ilvl="0">
      <w:start w:val="1"/>
      <w:numFmt w:val="decimal"/>
      <w:lvlText w:val="图%1. "/>
      <w:lvlJc w:val="left"/>
      <w:pPr>
        <w:tabs>
          <w:tab w:val="num" w:pos="987"/>
        </w:tabs>
        <w:ind w:left="987" w:hanging="420"/>
      </w:pPr>
      <w:rPr>
        <w:rFonts w:hint="eastAsia"/>
        <w:lang w:val="en-US"/>
      </w:rPr>
    </w:lvl>
  </w:abstractNum>
  <w:abstractNum w:abstractNumId="14">
    <w:nsid w:val="603D618F"/>
    <w:multiLevelType w:val="multilevel"/>
    <w:tmpl w:val="603D618F"/>
    <w:lvl w:ilvl="0">
      <w:start w:val="1"/>
      <w:numFmt w:val="japaneseCounting"/>
      <w:lvlText w:val="（%1）"/>
      <w:lvlJc w:val="left"/>
      <w:pPr>
        <w:ind w:left="1080" w:hanging="1080"/>
      </w:pPr>
      <w:rPr>
        <w:rFonts w:hint="default"/>
      </w:rPr>
    </w:lvl>
    <w:lvl w:ilvl="1">
      <w:start w:val="1"/>
      <w:numFmt w:val="decimal"/>
      <w:lvlText w:val="%2、"/>
      <w:lvlJc w:val="left"/>
      <w:pPr>
        <w:ind w:left="1140" w:hanging="720"/>
      </w:pPr>
      <w:rPr>
        <w:rFonts w:hint="default"/>
        <w:b/>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6C873687"/>
    <w:multiLevelType w:val="hybridMultilevel"/>
    <w:tmpl w:val="2432DDB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A9A3034"/>
    <w:multiLevelType w:val="hybridMultilevel"/>
    <w:tmpl w:val="F37A2350"/>
    <w:lvl w:ilvl="0" w:tplc="0AB6FDEF">
      <w:start w:val="1"/>
      <w:numFmt w:val="decimal"/>
      <w:lvlText w:val="(%1)"/>
      <w:lvlJc w:val="left"/>
      <w:pPr>
        <w:ind w:left="1060" w:hanging="420"/>
      </w:pPr>
      <w:rPr>
        <w:rFonts w:ascii="仿宋" w:eastAsia="仿宋" w:hAnsi="仿宋" w:cs="仿宋" w:hint="default"/>
        <w:sz w:val="32"/>
        <w:szCs w:val="32"/>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7">
    <w:nsid w:val="7D057602"/>
    <w:multiLevelType w:val="hybridMultilevel"/>
    <w:tmpl w:val="11F2DDCA"/>
    <w:lvl w:ilvl="0" w:tplc="0AB6FDEF">
      <w:start w:val="1"/>
      <w:numFmt w:val="decimal"/>
      <w:lvlText w:val="(%1)"/>
      <w:lvlJc w:val="left"/>
      <w:pPr>
        <w:ind w:left="1060" w:hanging="420"/>
      </w:pPr>
      <w:rPr>
        <w:rFonts w:ascii="仿宋" w:eastAsia="仿宋" w:hAnsi="仿宋" w:cs="仿宋" w:hint="default"/>
        <w:sz w:val="32"/>
        <w:szCs w:val="32"/>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3"/>
  </w:num>
  <w:num w:numId="2">
    <w:abstractNumId w:val="2"/>
  </w:num>
  <w:num w:numId="3">
    <w:abstractNumId w:val="4"/>
  </w:num>
  <w:num w:numId="4">
    <w:abstractNumId w:val="6"/>
  </w:num>
  <w:num w:numId="5">
    <w:abstractNumId w:val="1"/>
  </w:num>
  <w:num w:numId="6">
    <w:abstractNumId w:val="8"/>
  </w:num>
  <w:num w:numId="7">
    <w:abstractNumId w:val="5"/>
  </w:num>
  <w:num w:numId="8">
    <w:abstractNumId w:val="3"/>
  </w:num>
  <w:num w:numId="9">
    <w:abstractNumId w:val="0"/>
  </w:num>
  <w:num w:numId="10">
    <w:abstractNumId w:val="12"/>
  </w:num>
  <w:num w:numId="11">
    <w:abstractNumId w:val="14"/>
  </w:num>
  <w:num w:numId="12">
    <w:abstractNumId w:val="16"/>
  </w:num>
  <w:num w:numId="13">
    <w:abstractNumId w:val="10"/>
  </w:num>
  <w:num w:numId="14">
    <w:abstractNumId w:val="15"/>
  </w:num>
  <w:num w:numId="15">
    <w:abstractNumId w:val="17"/>
  </w:num>
  <w:num w:numId="16">
    <w:abstractNumId w:val="7"/>
  </w:num>
  <w:num w:numId="17">
    <w:abstractNumId w:val="9"/>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355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021B1"/>
    <w:rsid w:val="000102A7"/>
    <w:rsid w:val="000128BD"/>
    <w:rsid w:val="00013883"/>
    <w:rsid w:val="00016021"/>
    <w:rsid w:val="00016C12"/>
    <w:rsid w:val="00016D3D"/>
    <w:rsid w:val="00032328"/>
    <w:rsid w:val="000352EE"/>
    <w:rsid w:val="00036C0B"/>
    <w:rsid w:val="0005603C"/>
    <w:rsid w:val="000624E4"/>
    <w:rsid w:val="000630AB"/>
    <w:rsid w:val="0007459B"/>
    <w:rsid w:val="00074CFB"/>
    <w:rsid w:val="00093FE2"/>
    <w:rsid w:val="00095DFB"/>
    <w:rsid w:val="000A22C8"/>
    <w:rsid w:val="000A7084"/>
    <w:rsid w:val="000B50D9"/>
    <w:rsid w:val="000B566F"/>
    <w:rsid w:val="000C26AB"/>
    <w:rsid w:val="000C2B8E"/>
    <w:rsid w:val="000C641B"/>
    <w:rsid w:val="000C6589"/>
    <w:rsid w:val="000C7163"/>
    <w:rsid w:val="000D0929"/>
    <w:rsid w:val="000E000A"/>
    <w:rsid w:val="000F3375"/>
    <w:rsid w:val="000F52EC"/>
    <w:rsid w:val="00103162"/>
    <w:rsid w:val="001033EA"/>
    <w:rsid w:val="00107D83"/>
    <w:rsid w:val="00114555"/>
    <w:rsid w:val="0014173F"/>
    <w:rsid w:val="0014334E"/>
    <w:rsid w:val="001445EC"/>
    <w:rsid w:val="00146A84"/>
    <w:rsid w:val="0015194C"/>
    <w:rsid w:val="00154E72"/>
    <w:rsid w:val="001625EC"/>
    <w:rsid w:val="001657AF"/>
    <w:rsid w:val="001716FA"/>
    <w:rsid w:val="00175D8C"/>
    <w:rsid w:val="00183315"/>
    <w:rsid w:val="001834B2"/>
    <w:rsid w:val="00184C58"/>
    <w:rsid w:val="001921D6"/>
    <w:rsid w:val="001959B5"/>
    <w:rsid w:val="001971DA"/>
    <w:rsid w:val="001A278C"/>
    <w:rsid w:val="001A5815"/>
    <w:rsid w:val="001B08EB"/>
    <w:rsid w:val="001C1083"/>
    <w:rsid w:val="001C5934"/>
    <w:rsid w:val="001C6680"/>
    <w:rsid w:val="001D477B"/>
    <w:rsid w:val="001E1784"/>
    <w:rsid w:val="001E2888"/>
    <w:rsid w:val="001F1DB2"/>
    <w:rsid w:val="001F2262"/>
    <w:rsid w:val="001F74F6"/>
    <w:rsid w:val="001F767C"/>
    <w:rsid w:val="002057AA"/>
    <w:rsid w:val="00213BD4"/>
    <w:rsid w:val="00222B96"/>
    <w:rsid w:val="00247233"/>
    <w:rsid w:val="00251B62"/>
    <w:rsid w:val="0025328E"/>
    <w:rsid w:val="00272125"/>
    <w:rsid w:val="00273769"/>
    <w:rsid w:val="00274A8D"/>
    <w:rsid w:val="00276942"/>
    <w:rsid w:val="00283665"/>
    <w:rsid w:val="00296A16"/>
    <w:rsid w:val="002B5190"/>
    <w:rsid w:val="002C26A3"/>
    <w:rsid w:val="002C2E22"/>
    <w:rsid w:val="002D05D0"/>
    <w:rsid w:val="002D1109"/>
    <w:rsid w:val="002D1A65"/>
    <w:rsid w:val="002D4BA3"/>
    <w:rsid w:val="002E048C"/>
    <w:rsid w:val="002F43E6"/>
    <w:rsid w:val="002F53EE"/>
    <w:rsid w:val="003050A1"/>
    <w:rsid w:val="00306F3A"/>
    <w:rsid w:val="00315792"/>
    <w:rsid w:val="003178BA"/>
    <w:rsid w:val="00327175"/>
    <w:rsid w:val="00333726"/>
    <w:rsid w:val="00340FA4"/>
    <w:rsid w:val="003524E3"/>
    <w:rsid w:val="00352B85"/>
    <w:rsid w:val="00371A3E"/>
    <w:rsid w:val="00374240"/>
    <w:rsid w:val="00375216"/>
    <w:rsid w:val="003777DB"/>
    <w:rsid w:val="003811C1"/>
    <w:rsid w:val="00397B0E"/>
    <w:rsid w:val="003A25FA"/>
    <w:rsid w:val="003A431D"/>
    <w:rsid w:val="003C2566"/>
    <w:rsid w:val="003D18CB"/>
    <w:rsid w:val="003F12A3"/>
    <w:rsid w:val="003F250D"/>
    <w:rsid w:val="003F3C19"/>
    <w:rsid w:val="004006BE"/>
    <w:rsid w:val="0040399E"/>
    <w:rsid w:val="00431471"/>
    <w:rsid w:val="00432D94"/>
    <w:rsid w:val="00434DB3"/>
    <w:rsid w:val="00437A13"/>
    <w:rsid w:val="0045108A"/>
    <w:rsid w:val="00451413"/>
    <w:rsid w:val="004532AA"/>
    <w:rsid w:val="00463B47"/>
    <w:rsid w:val="00485135"/>
    <w:rsid w:val="00485EB8"/>
    <w:rsid w:val="00493241"/>
    <w:rsid w:val="00495726"/>
    <w:rsid w:val="004960EB"/>
    <w:rsid w:val="004A3A98"/>
    <w:rsid w:val="004B1610"/>
    <w:rsid w:val="004B17BA"/>
    <w:rsid w:val="004B1D8D"/>
    <w:rsid w:val="004B2E59"/>
    <w:rsid w:val="004C2FF1"/>
    <w:rsid w:val="004D35A1"/>
    <w:rsid w:val="004D5B99"/>
    <w:rsid w:val="004D6821"/>
    <w:rsid w:val="00522DE3"/>
    <w:rsid w:val="00523BD2"/>
    <w:rsid w:val="00524794"/>
    <w:rsid w:val="00524A83"/>
    <w:rsid w:val="00545A86"/>
    <w:rsid w:val="00547C8E"/>
    <w:rsid w:val="00560B66"/>
    <w:rsid w:val="005675F5"/>
    <w:rsid w:val="00571BC2"/>
    <w:rsid w:val="00572A8C"/>
    <w:rsid w:val="00584A16"/>
    <w:rsid w:val="00590F89"/>
    <w:rsid w:val="00594120"/>
    <w:rsid w:val="00595C29"/>
    <w:rsid w:val="005B3E88"/>
    <w:rsid w:val="005B6146"/>
    <w:rsid w:val="005F3A7D"/>
    <w:rsid w:val="005F7C21"/>
    <w:rsid w:val="00603178"/>
    <w:rsid w:val="0061761F"/>
    <w:rsid w:val="0062070A"/>
    <w:rsid w:val="00625DB6"/>
    <w:rsid w:val="00631DCA"/>
    <w:rsid w:val="0063301D"/>
    <w:rsid w:val="00645F77"/>
    <w:rsid w:val="006510C1"/>
    <w:rsid w:val="006514C9"/>
    <w:rsid w:val="006612BB"/>
    <w:rsid w:val="006623D0"/>
    <w:rsid w:val="0066531B"/>
    <w:rsid w:val="006842BA"/>
    <w:rsid w:val="0068522F"/>
    <w:rsid w:val="00690A9B"/>
    <w:rsid w:val="00690D4F"/>
    <w:rsid w:val="006978EA"/>
    <w:rsid w:val="006A3161"/>
    <w:rsid w:val="006C0203"/>
    <w:rsid w:val="006C224D"/>
    <w:rsid w:val="006D1336"/>
    <w:rsid w:val="006D384C"/>
    <w:rsid w:val="006D5E96"/>
    <w:rsid w:val="006E1D90"/>
    <w:rsid w:val="006E47D0"/>
    <w:rsid w:val="00701800"/>
    <w:rsid w:val="00707785"/>
    <w:rsid w:val="00713765"/>
    <w:rsid w:val="00720E23"/>
    <w:rsid w:val="00723BC5"/>
    <w:rsid w:val="007249EB"/>
    <w:rsid w:val="007263A3"/>
    <w:rsid w:val="00732CD0"/>
    <w:rsid w:val="0073799C"/>
    <w:rsid w:val="00743D62"/>
    <w:rsid w:val="00750F92"/>
    <w:rsid w:val="00751A38"/>
    <w:rsid w:val="0075367F"/>
    <w:rsid w:val="007635EA"/>
    <w:rsid w:val="00764471"/>
    <w:rsid w:val="00773228"/>
    <w:rsid w:val="007765D4"/>
    <w:rsid w:val="00777B4C"/>
    <w:rsid w:val="007A0358"/>
    <w:rsid w:val="007A3DB5"/>
    <w:rsid w:val="007A55BE"/>
    <w:rsid w:val="007A73FD"/>
    <w:rsid w:val="007B7088"/>
    <w:rsid w:val="007D022D"/>
    <w:rsid w:val="007D3427"/>
    <w:rsid w:val="007F1F97"/>
    <w:rsid w:val="007F36AF"/>
    <w:rsid w:val="00801923"/>
    <w:rsid w:val="00804B60"/>
    <w:rsid w:val="00805990"/>
    <w:rsid w:val="00806521"/>
    <w:rsid w:val="00821DB9"/>
    <w:rsid w:val="00834956"/>
    <w:rsid w:val="0084226A"/>
    <w:rsid w:val="008445B3"/>
    <w:rsid w:val="00845096"/>
    <w:rsid w:val="008702DC"/>
    <w:rsid w:val="008826D2"/>
    <w:rsid w:val="00887E4F"/>
    <w:rsid w:val="008937FA"/>
    <w:rsid w:val="008B1173"/>
    <w:rsid w:val="008B3361"/>
    <w:rsid w:val="008C124B"/>
    <w:rsid w:val="008C42D3"/>
    <w:rsid w:val="008C57F7"/>
    <w:rsid w:val="008D1349"/>
    <w:rsid w:val="008D2286"/>
    <w:rsid w:val="008E2CB0"/>
    <w:rsid w:val="008E67F8"/>
    <w:rsid w:val="008F0CD0"/>
    <w:rsid w:val="008F3205"/>
    <w:rsid w:val="00900510"/>
    <w:rsid w:val="009028E6"/>
    <w:rsid w:val="009226FB"/>
    <w:rsid w:val="00925788"/>
    <w:rsid w:val="009415B9"/>
    <w:rsid w:val="00945EC6"/>
    <w:rsid w:val="0095337C"/>
    <w:rsid w:val="0096633D"/>
    <w:rsid w:val="00967E1E"/>
    <w:rsid w:val="00983839"/>
    <w:rsid w:val="0099466A"/>
    <w:rsid w:val="009B578A"/>
    <w:rsid w:val="009B7BA0"/>
    <w:rsid w:val="009D2F26"/>
    <w:rsid w:val="009F1AB7"/>
    <w:rsid w:val="009F44EC"/>
    <w:rsid w:val="00A01AAF"/>
    <w:rsid w:val="00A241C5"/>
    <w:rsid w:val="00A31EB0"/>
    <w:rsid w:val="00A360DF"/>
    <w:rsid w:val="00A37274"/>
    <w:rsid w:val="00A404FA"/>
    <w:rsid w:val="00A4485D"/>
    <w:rsid w:val="00A52AD9"/>
    <w:rsid w:val="00A5637E"/>
    <w:rsid w:val="00A578C4"/>
    <w:rsid w:val="00A64AAA"/>
    <w:rsid w:val="00A67225"/>
    <w:rsid w:val="00A67D46"/>
    <w:rsid w:val="00A7285F"/>
    <w:rsid w:val="00A73DA0"/>
    <w:rsid w:val="00A73F2F"/>
    <w:rsid w:val="00A76667"/>
    <w:rsid w:val="00A85F44"/>
    <w:rsid w:val="00AA1705"/>
    <w:rsid w:val="00AB2A3E"/>
    <w:rsid w:val="00AC1CC4"/>
    <w:rsid w:val="00AD0BF3"/>
    <w:rsid w:val="00AD3B01"/>
    <w:rsid w:val="00AD3C94"/>
    <w:rsid w:val="00AD3E34"/>
    <w:rsid w:val="00AD6E72"/>
    <w:rsid w:val="00AD7362"/>
    <w:rsid w:val="00AF0806"/>
    <w:rsid w:val="00AF730D"/>
    <w:rsid w:val="00B01FE9"/>
    <w:rsid w:val="00B021B1"/>
    <w:rsid w:val="00B03009"/>
    <w:rsid w:val="00B05BBC"/>
    <w:rsid w:val="00B074CE"/>
    <w:rsid w:val="00B075C2"/>
    <w:rsid w:val="00B16B0A"/>
    <w:rsid w:val="00B25077"/>
    <w:rsid w:val="00B35D34"/>
    <w:rsid w:val="00B35EA4"/>
    <w:rsid w:val="00B37C24"/>
    <w:rsid w:val="00B567B4"/>
    <w:rsid w:val="00B64EDB"/>
    <w:rsid w:val="00B67BED"/>
    <w:rsid w:val="00B818B2"/>
    <w:rsid w:val="00B94609"/>
    <w:rsid w:val="00BA14E1"/>
    <w:rsid w:val="00BA5D43"/>
    <w:rsid w:val="00BB32DC"/>
    <w:rsid w:val="00BB598E"/>
    <w:rsid w:val="00BE3975"/>
    <w:rsid w:val="00BE43CF"/>
    <w:rsid w:val="00C056E4"/>
    <w:rsid w:val="00C10996"/>
    <w:rsid w:val="00C16516"/>
    <w:rsid w:val="00C22F27"/>
    <w:rsid w:val="00C23015"/>
    <w:rsid w:val="00C2549B"/>
    <w:rsid w:val="00C52EDE"/>
    <w:rsid w:val="00C57B2C"/>
    <w:rsid w:val="00C61D3A"/>
    <w:rsid w:val="00C65F7B"/>
    <w:rsid w:val="00C70F90"/>
    <w:rsid w:val="00C71D00"/>
    <w:rsid w:val="00CC0135"/>
    <w:rsid w:val="00CC6752"/>
    <w:rsid w:val="00CD0054"/>
    <w:rsid w:val="00CD1101"/>
    <w:rsid w:val="00CD4098"/>
    <w:rsid w:val="00CD4599"/>
    <w:rsid w:val="00CD5746"/>
    <w:rsid w:val="00CE3E05"/>
    <w:rsid w:val="00CF337E"/>
    <w:rsid w:val="00CF3920"/>
    <w:rsid w:val="00D05B79"/>
    <w:rsid w:val="00D11A8B"/>
    <w:rsid w:val="00D32178"/>
    <w:rsid w:val="00D32B60"/>
    <w:rsid w:val="00D32F35"/>
    <w:rsid w:val="00D32FE9"/>
    <w:rsid w:val="00D460B7"/>
    <w:rsid w:val="00D54FA2"/>
    <w:rsid w:val="00D554BC"/>
    <w:rsid w:val="00D72DD8"/>
    <w:rsid w:val="00D7408E"/>
    <w:rsid w:val="00D75745"/>
    <w:rsid w:val="00D802DC"/>
    <w:rsid w:val="00D914F8"/>
    <w:rsid w:val="00DA2F1D"/>
    <w:rsid w:val="00DA677F"/>
    <w:rsid w:val="00DB2C3D"/>
    <w:rsid w:val="00DF6709"/>
    <w:rsid w:val="00DF6821"/>
    <w:rsid w:val="00E05A2D"/>
    <w:rsid w:val="00E12A6C"/>
    <w:rsid w:val="00E356FB"/>
    <w:rsid w:val="00E3621C"/>
    <w:rsid w:val="00E43B6A"/>
    <w:rsid w:val="00E43B87"/>
    <w:rsid w:val="00E57940"/>
    <w:rsid w:val="00E631A7"/>
    <w:rsid w:val="00E71F39"/>
    <w:rsid w:val="00E75353"/>
    <w:rsid w:val="00E76C03"/>
    <w:rsid w:val="00E80D91"/>
    <w:rsid w:val="00E910DF"/>
    <w:rsid w:val="00EA0D3E"/>
    <w:rsid w:val="00EB432A"/>
    <w:rsid w:val="00EC6681"/>
    <w:rsid w:val="00ED038F"/>
    <w:rsid w:val="00EE74B5"/>
    <w:rsid w:val="00EF290F"/>
    <w:rsid w:val="00F0283A"/>
    <w:rsid w:val="00F03F79"/>
    <w:rsid w:val="00F0647B"/>
    <w:rsid w:val="00F11E76"/>
    <w:rsid w:val="00F14B05"/>
    <w:rsid w:val="00F2337B"/>
    <w:rsid w:val="00F246DF"/>
    <w:rsid w:val="00F27984"/>
    <w:rsid w:val="00F42360"/>
    <w:rsid w:val="00F42A2C"/>
    <w:rsid w:val="00F46CDD"/>
    <w:rsid w:val="00F53C88"/>
    <w:rsid w:val="00F548E2"/>
    <w:rsid w:val="00F62108"/>
    <w:rsid w:val="00F728CA"/>
    <w:rsid w:val="00F72D37"/>
    <w:rsid w:val="00F73AEF"/>
    <w:rsid w:val="00F74AC1"/>
    <w:rsid w:val="00F76250"/>
    <w:rsid w:val="00F82E53"/>
    <w:rsid w:val="00F879D1"/>
    <w:rsid w:val="00FA5BE2"/>
    <w:rsid w:val="00FB6A56"/>
    <w:rsid w:val="00FD2EA4"/>
    <w:rsid w:val="00FE0BD3"/>
    <w:rsid w:val="00FE7B5D"/>
    <w:rsid w:val="0F2F0636"/>
    <w:rsid w:val="1D8069C1"/>
    <w:rsid w:val="1E1E733C"/>
    <w:rsid w:val="2BFF65BE"/>
    <w:rsid w:val="322F2E6B"/>
    <w:rsid w:val="32DF7DA0"/>
    <w:rsid w:val="3EC90799"/>
    <w:rsid w:val="4F44499B"/>
    <w:rsid w:val="53C44D9D"/>
    <w:rsid w:val="548A35FE"/>
    <w:rsid w:val="756325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uiPriority="3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2566"/>
    <w:pPr>
      <w:widowControl w:val="0"/>
      <w:jc w:val="both"/>
    </w:pPr>
    <w:rPr>
      <w:kern w:val="2"/>
      <w:sz w:val="21"/>
      <w:szCs w:val="24"/>
    </w:rPr>
  </w:style>
  <w:style w:type="paragraph" w:styleId="2">
    <w:name w:val="heading 2"/>
    <w:basedOn w:val="a"/>
    <w:next w:val="a"/>
    <w:link w:val="2Char"/>
    <w:qFormat/>
    <w:rsid w:val="003C2566"/>
    <w:pPr>
      <w:spacing w:before="100" w:beforeAutospacing="1" w:after="100"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C2566"/>
  </w:style>
  <w:style w:type="character" w:styleId="a4">
    <w:name w:val="Strong"/>
    <w:basedOn w:val="a0"/>
    <w:qFormat/>
    <w:rsid w:val="003C2566"/>
    <w:rPr>
      <w:b/>
      <w:bCs/>
    </w:rPr>
  </w:style>
  <w:style w:type="character" w:styleId="a5">
    <w:name w:val="FollowedHyperlink"/>
    <w:basedOn w:val="a0"/>
    <w:rsid w:val="003C2566"/>
    <w:rPr>
      <w:color w:val="800080"/>
      <w:u w:val="single"/>
    </w:rPr>
  </w:style>
  <w:style w:type="character" w:styleId="a6">
    <w:name w:val="Hyperlink"/>
    <w:basedOn w:val="a0"/>
    <w:uiPriority w:val="99"/>
    <w:unhideWhenUsed/>
    <w:rsid w:val="003C2566"/>
    <w:rPr>
      <w:color w:val="0000FF"/>
      <w:u w:val="single"/>
    </w:rPr>
  </w:style>
  <w:style w:type="character" w:customStyle="1" w:styleId="Char">
    <w:name w:val="正文文本缩进 Char"/>
    <w:basedOn w:val="a0"/>
    <w:link w:val="a7"/>
    <w:rsid w:val="003C2566"/>
    <w:rPr>
      <w:kern w:val="2"/>
      <w:sz w:val="21"/>
      <w:szCs w:val="24"/>
    </w:rPr>
  </w:style>
  <w:style w:type="character" w:customStyle="1" w:styleId="Char0">
    <w:name w:val="日期 Char"/>
    <w:basedOn w:val="a0"/>
    <w:link w:val="a8"/>
    <w:rsid w:val="003C2566"/>
    <w:rPr>
      <w:kern w:val="2"/>
      <w:sz w:val="21"/>
      <w:szCs w:val="24"/>
    </w:rPr>
  </w:style>
  <w:style w:type="character" w:customStyle="1" w:styleId="2Char">
    <w:name w:val="标题 2 Char"/>
    <w:basedOn w:val="a0"/>
    <w:link w:val="2"/>
    <w:rsid w:val="003C2566"/>
    <w:rPr>
      <w:rFonts w:ascii="宋体" w:hAnsi="宋体"/>
      <w:b/>
      <w:sz w:val="36"/>
      <w:szCs w:val="36"/>
    </w:rPr>
  </w:style>
  <w:style w:type="character" w:customStyle="1" w:styleId="Char1">
    <w:name w:val="页眉 Char"/>
    <w:basedOn w:val="a0"/>
    <w:link w:val="a9"/>
    <w:uiPriority w:val="99"/>
    <w:rsid w:val="003C2566"/>
    <w:rPr>
      <w:kern w:val="2"/>
      <w:sz w:val="18"/>
      <w:szCs w:val="18"/>
    </w:rPr>
  </w:style>
  <w:style w:type="character" w:customStyle="1" w:styleId="Char2">
    <w:name w:val="页脚 Char"/>
    <w:basedOn w:val="a0"/>
    <w:link w:val="aa"/>
    <w:uiPriority w:val="99"/>
    <w:rsid w:val="003C2566"/>
    <w:rPr>
      <w:kern w:val="2"/>
      <w:sz w:val="18"/>
      <w:szCs w:val="18"/>
    </w:rPr>
  </w:style>
  <w:style w:type="paragraph" w:styleId="ab">
    <w:name w:val="Normal (Web)"/>
    <w:basedOn w:val="a"/>
    <w:uiPriority w:val="99"/>
    <w:rsid w:val="003C2566"/>
    <w:pPr>
      <w:widowControl/>
      <w:spacing w:before="100" w:beforeAutospacing="1" w:after="100" w:afterAutospacing="1"/>
      <w:jc w:val="left"/>
    </w:pPr>
    <w:rPr>
      <w:rFonts w:ascii="宋体" w:hAnsi="宋体" w:cs="宋体"/>
      <w:kern w:val="0"/>
      <w:sz w:val="24"/>
    </w:rPr>
  </w:style>
  <w:style w:type="paragraph" w:styleId="20">
    <w:name w:val="Body Text Indent 2"/>
    <w:basedOn w:val="a"/>
    <w:rsid w:val="003C2566"/>
    <w:pPr>
      <w:spacing w:line="440" w:lineRule="exact"/>
      <w:ind w:firstLineChars="200" w:firstLine="480"/>
    </w:pPr>
    <w:rPr>
      <w:rFonts w:eastAsia="仿宋_GB2312"/>
      <w:sz w:val="24"/>
    </w:rPr>
  </w:style>
  <w:style w:type="paragraph" w:styleId="a9">
    <w:name w:val="header"/>
    <w:basedOn w:val="a"/>
    <w:link w:val="Char1"/>
    <w:uiPriority w:val="99"/>
    <w:rsid w:val="003C2566"/>
    <w:pPr>
      <w:pBdr>
        <w:bottom w:val="single" w:sz="6" w:space="1" w:color="auto"/>
      </w:pBdr>
      <w:tabs>
        <w:tab w:val="center" w:pos="4153"/>
        <w:tab w:val="right" w:pos="8306"/>
      </w:tabs>
      <w:snapToGrid w:val="0"/>
      <w:jc w:val="center"/>
    </w:pPr>
    <w:rPr>
      <w:sz w:val="18"/>
      <w:szCs w:val="18"/>
    </w:rPr>
  </w:style>
  <w:style w:type="paragraph" w:styleId="a8">
    <w:name w:val="Date"/>
    <w:basedOn w:val="a"/>
    <w:next w:val="a"/>
    <w:link w:val="Char0"/>
    <w:rsid w:val="003C2566"/>
    <w:pPr>
      <w:ind w:leftChars="2500" w:left="100"/>
    </w:pPr>
  </w:style>
  <w:style w:type="paragraph" w:styleId="aa">
    <w:name w:val="footer"/>
    <w:basedOn w:val="a"/>
    <w:link w:val="Char2"/>
    <w:uiPriority w:val="99"/>
    <w:rsid w:val="003C2566"/>
    <w:pPr>
      <w:tabs>
        <w:tab w:val="center" w:pos="4153"/>
        <w:tab w:val="right" w:pos="8306"/>
      </w:tabs>
      <w:snapToGrid w:val="0"/>
      <w:jc w:val="left"/>
    </w:pPr>
    <w:rPr>
      <w:sz w:val="18"/>
      <w:szCs w:val="18"/>
    </w:rPr>
  </w:style>
  <w:style w:type="paragraph" w:styleId="ac">
    <w:name w:val="Balloon Text"/>
    <w:basedOn w:val="a"/>
    <w:semiHidden/>
    <w:rsid w:val="003C2566"/>
    <w:rPr>
      <w:sz w:val="18"/>
      <w:szCs w:val="18"/>
    </w:rPr>
  </w:style>
  <w:style w:type="paragraph" w:styleId="a7">
    <w:name w:val="Body Text Indent"/>
    <w:basedOn w:val="a"/>
    <w:link w:val="Char"/>
    <w:rsid w:val="003C2566"/>
    <w:pPr>
      <w:spacing w:after="120"/>
      <w:ind w:leftChars="200" w:left="420"/>
    </w:pPr>
  </w:style>
  <w:style w:type="paragraph" w:customStyle="1" w:styleId="reader-word-layer">
    <w:name w:val="reader-word-layer"/>
    <w:basedOn w:val="a"/>
    <w:rsid w:val="003C2566"/>
    <w:pPr>
      <w:widowControl/>
      <w:spacing w:before="100" w:beforeAutospacing="1" w:after="100" w:afterAutospacing="1"/>
      <w:jc w:val="left"/>
    </w:pPr>
    <w:rPr>
      <w:rFonts w:ascii="宋体" w:hAnsi="宋体" w:cs="宋体"/>
      <w:kern w:val="0"/>
      <w:sz w:val="24"/>
    </w:rPr>
  </w:style>
  <w:style w:type="paragraph" w:customStyle="1" w:styleId="1">
    <w:name w:val="图1"/>
    <w:basedOn w:val="a"/>
    <w:next w:val="a"/>
    <w:rsid w:val="003C2566"/>
    <w:pPr>
      <w:tabs>
        <w:tab w:val="left" w:pos="987"/>
      </w:tabs>
      <w:spacing w:beforeLines="50" w:afterLines="100" w:line="360" w:lineRule="auto"/>
      <w:ind w:left="1105" w:hanging="748"/>
      <w:jc w:val="center"/>
    </w:pPr>
    <w:rPr>
      <w:kern w:val="0"/>
      <w:sz w:val="24"/>
    </w:rPr>
  </w:style>
  <w:style w:type="table" w:styleId="ad">
    <w:name w:val="Table Grid"/>
    <w:basedOn w:val="a1"/>
    <w:uiPriority w:val="39"/>
    <w:qFormat/>
    <w:rsid w:val="003C256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99"/>
    <w:qFormat/>
    <w:rsid w:val="006C224D"/>
    <w:pPr>
      <w:ind w:firstLineChars="200" w:firstLine="420"/>
    </w:p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CDFF9-59E6-41E2-96A1-9258DA467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451</Words>
  <Characters>2577</Characters>
  <Application>Microsoft Office Word</Application>
  <DocSecurity>0</DocSecurity>
  <Lines>21</Lines>
  <Paragraphs>6</Paragraphs>
  <ScaleCrop>false</ScaleCrop>
  <Company>微软中国</Company>
  <LinksUpToDate>false</LinksUpToDate>
  <CharactersWithSpaces>3022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院党〔2019〕15号（关于调整“武昌首义学院抵御和防范校园传教渗透工作领导小组”成员的通知）</dc:title>
  <dc:subject>院党〔2019〕15号</dc:subject>
  <dc:creator>白瑜</dc:creator>
  <cp:lastModifiedBy>zy</cp:lastModifiedBy>
  <cp:revision>4</cp:revision>
  <cp:lastPrinted>2021-08-23T03:11:00Z</cp:lastPrinted>
  <dcterms:created xsi:type="dcterms:W3CDTF">2021-10-18T02:00:00Z</dcterms:created>
  <dcterms:modified xsi:type="dcterms:W3CDTF">2021-10-18T07:13:00Z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